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0F728D" w14:textId="77777777" w:rsidR="00C72E07" w:rsidRPr="00F07A53" w:rsidRDefault="00C72E07" w:rsidP="00C72E07">
      <w:pPr>
        <w:pStyle w:val="Legenda"/>
        <w:keepNext/>
        <w:spacing w:line="360" w:lineRule="auto"/>
        <w:jc w:val="center"/>
        <w:rPr>
          <w:rFonts w:ascii="Myriad Pro" w:hAnsi="Myriad Pro" w:cs="Arial"/>
          <w:i/>
          <w:color w:val="auto"/>
          <w:sz w:val="24"/>
        </w:rPr>
      </w:pPr>
      <w:bookmarkStart w:id="0" w:name="_GoBack"/>
      <w:bookmarkEnd w:id="0"/>
    </w:p>
    <w:p w14:paraId="76AA4C68" w14:textId="596EDEB1" w:rsidR="00C72E07" w:rsidRPr="00F07A53" w:rsidRDefault="008B0BF8" w:rsidP="00FA6F59">
      <w:pPr>
        <w:pStyle w:val="Legenda"/>
        <w:keepNext/>
        <w:spacing w:line="360" w:lineRule="auto"/>
        <w:jc w:val="center"/>
        <w:rPr>
          <w:rFonts w:ascii="Myriad Pro" w:hAnsi="Myriad Pro" w:cs="Arial"/>
          <w:color w:val="auto"/>
          <w:sz w:val="24"/>
        </w:rPr>
      </w:pPr>
      <w:r w:rsidRPr="00F07A53">
        <w:rPr>
          <w:rFonts w:ascii="Myriad Pro" w:hAnsi="Myriad Pro" w:cs="Arial"/>
          <w:color w:val="auto"/>
          <w:sz w:val="28"/>
        </w:rPr>
        <w:t>K</w:t>
      </w:r>
      <w:r w:rsidR="00DD5B7D" w:rsidRPr="00F07A53">
        <w:rPr>
          <w:rFonts w:ascii="Myriad Pro" w:hAnsi="Myriad Pro" w:cs="Arial"/>
          <w:color w:val="auto"/>
          <w:sz w:val="28"/>
        </w:rPr>
        <w:t>RYTERI</w:t>
      </w:r>
      <w:r w:rsidR="004D2811" w:rsidRPr="00F07A53">
        <w:rPr>
          <w:rFonts w:ascii="Myriad Pro" w:hAnsi="Myriad Pro" w:cs="Arial"/>
          <w:color w:val="auto"/>
          <w:sz w:val="28"/>
        </w:rPr>
        <w:t>A SPECYF</w:t>
      </w:r>
      <w:r w:rsidR="00C72E07" w:rsidRPr="00F07A53">
        <w:rPr>
          <w:rFonts w:ascii="Myriad Pro" w:hAnsi="Myriad Pro" w:cs="Arial"/>
          <w:color w:val="auto"/>
          <w:sz w:val="28"/>
        </w:rPr>
        <w:t xml:space="preserve">ICZNE </w:t>
      </w:r>
      <w:r w:rsidR="00DD5B7D" w:rsidRPr="00F07A53">
        <w:rPr>
          <w:rFonts w:ascii="Myriad Pro" w:hAnsi="Myriad Pro" w:cs="Arial"/>
          <w:color w:val="auto"/>
          <w:sz w:val="28"/>
        </w:rPr>
        <w:t xml:space="preserve"> </w:t>
      </w:r>
      <w:r w:rsidR="00FA6F59" w:rsidRPr="00F07A53">
        <w:rPr>
          <w:rFonts w:ascii="Myriad Pro" w:hAnsi="Myriad Pro" w:cs="Arial"/>
          <w:color w:val="auto"/>
          <w:sz w:val="28"/>
        </w:rPr>
        <w:br/>
      </w:r>
      <w:r w:rsidR="00FA6F59" w:rsidRPr="00F07A53">
        <w:rPr>
          <w:rFonts w:ascii="Myriad Pro" w:hAnsi="Myriad Pro" w:cs="Arial"/>
          <w:b w:val="0"/>
          <w:color w:val="auto"/>
          <w:sz w:val="24"/>
        </w:rPr>
        <w:t>w ramach programu Fundusze Europejskie dla Pomorza Zachodniego 2021-2027</w:t>
      </w:r>
    </w:p>
    <w:p w14:paraId="03A0EF9E" w14:textId="0C28EF08" w:rsidR="00F85F4C" w:rsidRPr="00F07A53" w:rsidRDefault="00F85F4C" w:rsidP="00F85F4C">
      <w:pPr>
        <w:jc w:val="center"/>
        <w:rPr>
          <w:rFonts w:ascii="Myriad Pro" w:hAnsi="Myriad Pro"/>
          <w:i/>
          <w:sz w:val="24"/>
          <w:szCs w:val="24"/>
        </w:rPr>
      </w:pPr>
      <w:r w:rsidRPr="00F07A53">
        <w:rPr>
          <w:rFonts w:ascii="Myriad Pro" w:hAnsi="Myriad Pro"/>
          <w:b/>
          <w:sz w:val="24"/>
          <w:szCs w:val="24"/>
        </w:rPr>
        <w:t xml:space="preserve">Sposób wyboru projektów: </w:t>
      </w:r>
      <w:r w:rsidR="000975BB">
        <w:rPr>
          <w:rFonts w:ascii="Myriad Pro" w:hAnsi="Myriad Pro"/>
          <w:b/>
          <w:sz w:val="24"/>
          <w:szCs w:val="24"/>
        </w:rPr>
        <w:t>NIE</w:t>
      </w:r>
      <w:r w:rsidRPr="00F07A53">
        <w:rPr>
          <w:rFonts w:ascii="Myriad Pro" w:hAnsi="Myriad Pro"/>
          <w:b/>
          <w:sz w:val="24"/>
          <w:szCs w:val="24"/>
        </w:rPr>
        <w:t>KONKURENCYJNY</w:t>
      </w:r>
    </w:p>
    <w:p w14:paraId="7E423307" w14:textId="318FC51B" w:rsidR="00C72E07" w:rsidRPr="00F07A53" w:rsidRDefault="00C72E07" w:rsidP="00B37FAF">
      <w:pPr>
        <w:tabs>
          <w:tab w:val="left" w:pos="11587"/>
        </w:tabs>
        <w:spacing w:before="1920"/>
        <w:rPr>
          <w:rFonts w:ascii="Myriad Pro" w:hAnsi="Myriad Pro"/>
          <w:b/>
          <w:sz w:val="24"/>
        </w:rPr>
      </w:pPr>
      <w:r w:rsidRPr="00F07A53">
        <w:rPr>
          <w:rFonts w:ascii="Myriad Pro" w:hAnsi="Myriad Pro"/>
          <w:b/>
          <w:sz w:val="24"/>
        </w:rPr>
        <w:t>Kryteria wyboru projektów w ramach działania:</w:t>
      </w:r>
      <w:r w:rsidR="00205EA7" w:rsidRPr="00F07A53">
        <w:rPr>
          <w:rFonts w:ascii="Myriad Pro" w:hAnsi="Myriad Pro"/>
          <w:b/>
          <w:sz w:val="24"/>
        </w:rPr>
        <w:t xml:space="preserve"> </w:t>
      </w:r>
      <w:r w:rsidR="00AE4FF3" w:rsidRPr="00F07A53">
        <w:rPr>
          <w:rFonts w:ascii="Myriad Pro" w:hAnsi="Myriad Pro"/>
          <w:sz w:val="24"/>
        </w:rPr>
        <w:t>2.</w:t>
      </w:r>
      <w:r w:rsidR="004122A3" w:rsidRPr="00F07A53">
        <w:rPr>
          <w:rFonts w:ascii="Myriad Pro" w:hAnsi="Myriad Pro"/>
          <w:sz w:val="24"/>
        </w:rPr>
        <w:t>23 Ochrona przyrody i jej zasobów</w:t>
      </w:r>
      <w:r w:rsidR="00B37FAF" w:rsidRPr="00F07A53">
        <w:rPr>
          <w:rFonts w:ascii="Myriad Pro" w:hAnsi="Myriad Pro"/>
          <w:b/>
          <w:sz w:val="24"/>
        </w:rPr>
        <w:tab/>
      </w:r>
    </w:p>
    <w:p w14:paraId="4CACA07C" w14:textId="77777777" w:rsidR="004122A3" w:rsidRPr="00F07A53" w:rsidRDefault="00205EA7" w:rsidP="004122A3">
      <w:pPr>
        <w:rPr>
          <w:rFonts w:ascii="Myriad Pro" w:hAnsi="Myriad Pro" w:cs="Arial"/>
          <w:sz w:val="24"/>
          <w:szCs w:val="24"/>
        </w:rPr>
      </w:pPr>
      <w:r w:rsidRPr="00F07A53">
        <w:rPr>
          <w:rFonts w:ascii="Myriad Pro" w:hAnsi="Myriad Pro"/>
          <w:b/>
          <w:sz w:val="24"/>
        </w:rPr>
        <w:t xml:space="preserve">Typ projektu: </w:t>
      </w:r>
      <w:r w:rsidR="004122A3" w:rsidRPr="00F07A53">
        <w:rPr>
          <w:rFonts w:ascii="Myriad Pro" w:hAnsi="Myriad Pro"/>
          <w:sz w:val="24"/>
        </w:rPr>
        <w:t>1</w:t>
      </w:r>
      <w:r w:rsidR="004122A3" w:rsidRPr="00F07A53">
        <w:rPr>
          <w:rFonts w:ascii="Myriad Pro" w:hAnsi="Myriad Pro" w:cs="Arial"/>
          <w:sz w:val="24"/>
          <w:szCs w:val="24"/>
        </w:rPr>
        <w:t>. Ochrona siedlisk i gatunków (ochrona in-situ, ex-situ), zwalczanie gatunków obcych, ochrona i zachowanie dziedzictwa przyrodniczego, w tym ochrona siedlisk i gatunków na obszarach Natura 2000</w:t>
      </w:r>
    </w:p>
    <w:p w14:paraId="23AEC220" w14:textId="77777777" w:rsidR="00AE4FF3" w:rsidRPr="00F07A53" w:rsidRDefault="00C72E07" w:rsidP="00AE4FF3">
      <w:pPr>
        <w:rPr>
          <w:rFonts w:ascii="Myriad Pro" w:hAnsi="Myriad Pro"/>
          <w:sz w:val="24"/>
        </w:rPr>
      </w:pPr>
      <w:r w:rsidRPr="00F07A53">
        <w:rPr>
          <w:rFonts w:ascii="Myriad Pro" w:hAnsi="Myriad Pro"/>
          <w:b/>
          <w:sz w:val="24"/>
        </w:rPr>
        <w:t>Priorytet:</w:t>
      </w:r>
      <w:r w:rsidR="00AE4FF3" w:rsidRPr="00F07A53">
        <w:rPr>
          <w:rFonts w:ascii="Myriad Pro" w:hAnsi="Myriad Pro"/>
          <w:sz w:val="24"/>
          <w:szCs w:val="24"/>
        </w:rPr>
        <w:t xml:space="preserve"> </w:t>
      </w:r>
      <w:r w:rsidR="00AE4FF3" w:rsidRPr="00F07A53">
        <w:rPr>
          <w:rFonts w:ascii="Myriad Pro" w:hAnsi="Myriad Pro"/>
          <w:sz w:val="24"/>
        </w:rPr>
        <w:t>2 Fundusze Europejskie na rzecz zielonego Pomorza Zachodniego</w:t>
      </w:r>
    </w:p>
    <w:p w14:paraId="025A02B2" w14:textId="7389785E" w:rsidR="00205EA7" w:rsidRPr="00F07A53" w:rsidRDefault="00C72E07" w:rsidP="00C72E07">
      <w:pPr>
        <w:rPr>
          <w:rFonts w:ascii="Myriad Pro" w:hAnsi="Myriad Pro"/>
          <w:sz w:val="24"/>
        </w:rPr>
      </w:pPr>
      <w:r w:rsidRPr="00F07A53">
        <w:rPr>
          <w:rFonts w:ascii="Myriad Pro" w:hAnsi="Myriad Pro"/>
          <w:b/>
          <w:sz w:val="24"/>
        </w:rPr>
        <w:t>Cel szczegółowy</w:t>
      </w:r>
      <w:r w:rsidRPr="00F07A53">
        <w:rPr>
          <w:rFonts w:ascii="Myriad Pro" w:hAnsi="Myriad Pro"/>
          <w:sz w:val="24"/>
        </w:rPr>
        <w:t>:</w:t>
      </w:r>
      <w:r w:rsidR="00FA6F59" w:rsidRPr="00F07A53">
        <w:rPr>
          <w:rFonts w:ascii="Myriad Pro" w:hAnsi="Myriad Pro"/>
          <w:sz w:val="24"/>
        </w:rPr>
        <w:t xml:space="preserve"> </w:t>
      </w:r>
      <w:r w:rsidR="00AE4FF3" w:rsidRPr="00F07A53">
        <w:rPr>
          <w:rFonts w:ascii="Myriad Pro" w:hAnsi="Myriad Pro"/>
          <w:sz w:val="24"/>
        </w:rPr>
        <w:t>2</w:t>
      </w:r>
      <w:r w:rsidR="004F6A25" w:rsidRPr="00F07A53">
        <w:rPr>
          <w:rFonts w:ascii="Myriad Pro" w:hAnsi="Myriad Pro"/>
          <w:sz w:val="24"/>
        </w:rPr>
        <w:t xml:space="preserve">. </w:t>
      </w:r>
      <w:r w:rsidR="004122A3" w:rsidRPr="00F07A53">
        <w:rPr>
          <w:rFonts w:ascii="Myriad Pro" w:hAnsi="Myriad Pro"/>
          <w:sz w:val="24"/>
        </w:rPr>
        <w:t xml:space="preserve">VII Wzmacnianie ochrony i zachowania przyrody, różnorodności biologicznej oraz zielonej infrastruktury, w tym na obszarach miejskich, oraz ograniczanie wszelkich rodzajów zanieczyszczenia </w:t>
      </w:r>
    </w:p>
    <w:p w14:paraId="7BDBAD00" w14:textId="77777777" w:rsidR="0048406E" w:rsidRPr="00F07A53" w:rsidRDefault="0048406E" w:rsidP="00C72E07">
      <w:pPr>
        <w:rPr>
          <w:rFonts w:ascii="Myriad Pro" w:hAnsi="Myriad Pro"/>
          <w:sz w:val="24"/>
        </w:rPr>
      </w:pPr>
    </w:p>
    <w:p w14:paraId="53E4A9F7" w14:textId="4EC4DF8A" w:rsidR="00AA1DFF" w:rsidRPr="00F82248" w:rsidRDefault="0029236B">
      <w:pPr>
        <w:pStyle w:val="Spisilustracji"/>
        <w:tabs>
          <w:tab w:val="right" w:leader="dot" w:pos="13994"/>
        </w:tabs>
        <w:rPr>
          <w:rFonts w:ascii="Myriad Pro" w:hAnsi="Myriad Pro"/>
          <w:b/>
          <w:noProof/>
          <w:sz w:val="22"/>
          <w:szCs w:val="22"/>
          <w:lang w:eastAsia="pl-PL"/>
        </w:rPr>
      </w:pPr>
      <w:r w:rsidRPr="00F82248">
        <w:rPr>
          <w:rFonts w:ascii="Myriad Pro" w:hAnsi="Myriad Pro"/>
          <w:b/>
          <w:sz w:val="22"/>
          <w:szCs w:val="22"/>
        </w:rPr>
        <w:fldChar w:fldCharType="begin"/>
      </w:r>
      <w:r w:rsidR="00205EA7" w:rsidRPr="00F82248">
        <w:rPr>
          <w:rFonts w:ascii="Myriad Pro" w:hAnsi="Myriad Pro"/>
          <w:b/>
          <w:sz w:val="22"/>
          <w:szCs w:val="22"/>
        </w:rPr>
        <w:instrText xml:space="preserve"> TOC \h \z \c "Tabela" </w:instrText>
      </w:r>
      <w:r w:rsidRPr="00F82248">
        <w:rPr>
          <w:rFonts w:ascii="Myriad Pro" w:hAnsi="Myriad Pro"/>
          <w:b/>
          <w:sz w:val="22"/>
          <w:szCs w:val="22"/>
        </w:rPr>
        <w:fldChar w:fldCharType="separate"/>
      </w:r>
      <w:hyperlink w:anchor="_Toc155102122" w:history="1">
        <w:r w:rsidR="00AA1DFF" w:rsidRPr="00F82248">
          <w:rPr>
            <w:rStyle w:val="Hipercze"/>
            <w:rFonts w:ascii="Myriad Pro" w:hAnsi="Myriad Pro"/>
            <w:b/>
            <w:noProof/>
            <w:sz w:val="22"/>
            <w:szCs w:val="22"/>
          </w:rPr>
          <w:t xml:space="preserve">Tabela 1 Kryteria </w:t>
        </w:r>
        <w:r w:rsidR="00AA1DFF" w:rsidRPr="00F82248">
          <w:rPr>
            <w:rStyle w:val="Hipercze"/>
            <w:rFonts w:ascii="Myriad Pro" w:hAnsi="Myriad Pro"/>
            <w:b/>
            <w:noProof/>
            <w:sz w:val="22"/>
            <w:szCs w:val="22"/>
            <w:u w:val="none"/>
          </w:rPr>
          <w:t>specyficzne</w:t>
        </w:r>
        <w:r w:rsidR="00AA1DFF" w:rsidRPr="00F82248">
          <w:rPr>
            <w:rStyle w:val="Hipercze"/>
            <w:rFonts w:ascii="Myriad Pro" w:hAnsi="Myriad Pro"/>
            <w:b/>
            <w:noProof/>
            <w:sz w:val="22"/>
            <w:szCs w:val="22"/>
          </w:rPr>
          <w:t xml:space="preserve"> dopuszczalności</w:t>
        </w:r>
        <w:r w:rsidR="00AA1DFF" w:rsidRPr="00F82248">
          <w:rPr>
            <w:rFonts w:ascii="Myriad Pro" w:hAnsi="Myriad Pro"/>
            <w:b/>
            <w:noProof/>
            <w:webHidden/>
            <w:sz w:val="22"/>
            <w:szCs w:val="22"/>
          </w:rPr>
          <w:tab/>
        </w:r>
        <w:r w:rsidR="00AA1DFF" w:rsidRPr="00F82248">
          <w:rPr>
            <w:rFonts w:ascii="Myriad Pro" w:hAnsi="Myriad Pro"/>
            <w:b/>
            <w:noProof/>
            <w:webHidden/>
            <w:sz w:val="22"/>
            <w:szCs w:val="22"/>
          </w:rPr>
          <w:fldChar w:fldCharType="begin"/>
        </w:r>
        <w:r w:rsidR="00AA1DFF" w:rsidRPr="00F82248">
          <w:rPr>
            <w:rFonts w:ascii="Myriad Pro" w:hAnsi="Myriad Pro"/>
            <w:b/>
            <w:noProof/>
            <w:webHidden/>
            <w:sz w:val="22"/>
            <w:szCs w:val="22"/>
          </w:rPr>
          <w:instrText xml:space="preserve"> PAGEREF _Toc155102122 \h </w:instrText>
        </w:r>
        <w:r w:rsidR="00AA1DFF" w:rsidRPr="00F82248">
          <w:rPr>
            <w:rFonts w:ascii="Myriad Pro" w:hAnsi="Myriad Pro"/>
            <w:b/>
            <w:noProof/>
            <w:webHidden/>
            <w:sz w:val="22"/>
            <w:szCs w:val="22"/>
          </w:rPr>
        </w:r>
        <w:r w:rsidR="00AA1DFF" w:rsidRPr="00F82248">
          <w:rPr>
            <w:rFonts w:ascii="Myriad Pro" w:hAnsi="Myriad Pro"/>
            <w:b/>
            <w:noProof/>
            <w:webHidden/>
            <w:sz w:val="22"/>
            <w:szCs w:val="22"/>
          </w:rPr>
          <w:fldChar w:fldCharType="separate"/>
        </w:r>
        <w:r w:rsidR="00AA1DFF" w:rsidRPr="00F82248">
          <w:rPr>
            <w:rFonts w:ascii="Myriad Pro" w:hAnsi="Myriad Pro"/>
            <w:b/>
            <w:noProof/>
            <w:webHidden/>
            <w:sz w:val="22"/>
            <w:szCs w:val="22"/>
          </w:rPr>
          <w:t>2</w:t>
        </w:r>
        <w:r w:rsidR="00AA1DFF" w:rsidRPr="00F82248">
          <w:rPr>
            <w:rFonts w:ascii="Myriad Pro" w:hAnsi="Myriad Pro"/>
            <w:b/>
            <w:noProof/>
            <w:webHidden/>
            <w:sz w:val="22"/>
            <w:szCs w:val="22"/>
          </w:rPr>
          <w:fldChar w:fldCharType="end"/>
        </w:r>
      </w:hyperlink>
    </w:p>
    <w:p w14:paraId="33204A74" w14:textId="696146C4" w:rsidR="00C72DB9" w:rsidRPr="00F82248" w:rsidRDefault="0029236B" w:rsidP="00FA6F59">
      <w:pPr>
        <w:rPr>
          <w:rFonts w:ascii="Myriad Pro" w:hAnsi="Myriad Pro"/>
          <w:b/>
          <w:sz w:val="22"/>
          <w:szCs w:val="22"/>
        </w:rPr>
      </w:pPr>
      <w:r w:rsidRPr="00F82248">
        <w:rPr>
          <w:rFonts w:ascii="Myriad Pro" w:hAnsi="Myriad Pro"/>
          <w:b/>
          <w:sz w:val="22"/>
          <w:szCs w:val="22"/>
        </w:rPr>
        <w:fldChar w:fldCharType="end"/>
      </w:r>
    </w:p>
    <w:p w14:paraId="78D51A88" w14:textId="0C4D679A" w:rsidR="004D2811" w:rsidRPr="00F07A53" w:rsidRDefault="00B37FAF" w:rsidP="004D2811">
      <w:pPr>
        <w:pStyle w:val="Legenda"/>
        <w:keepNext/>
        <w:rPr>
          <w:rFonts w:ascii="Myriad Pro" w:hAnsi="Myriad Pro"/>
          <w:b w:val="0"/>
          <w:i/>
          <w:color w:val="auto"/>
          <w:sz w:val="22"/>
        </w:rPr>
      </w:pPr>
      <w:r w:rsidRPr="00F07A53">
        <w:rPr>
          <w:rFonts w:ascii="Myriad Pro" w:hAnsi="Myriad Pro"/>
          <w:color w:val="auto"/>
          <w:sz w:val="22"/>
        </w:rPr>
        <w:lastRenderedPageBreak/>
        <w:br/>
      </w:r>
      <w:bookmarkStart w:id="1" w:name="_Toc155102122"/>
      <w:r w:rsidR="004D2811" w:rsidRPr="00F07A53">
        <w:rPr>
          <w:rFonts w:ascii="Myriad Pro" w:hAnsi="Myriad Pro"/>
          <w:color w:val="auto"/>
          <w:sz w:val="22"/>
        </w:rPr>
        <w:t xml:space="preserve">Tabela </w:t>
      </w:r>
      <w:r w:rsidR="0029236B" w:rsidRPr="00F07A53">
        <w:rPr>
          <w:rFonts w:ascii="Myriad Pro" w:hAnsi="Myriad Pro"/>
          <w:b w:val="0"/>
          <w:i/>
          <w:color w:val="auto"/>
          <w:sz w:val="22"/>
        </w:rPr>
        <w:fldChar w:fldCharType="begin"/>
      </w:r>
      <w:r w:rsidR="004D2811" w:rsidRPr="00F07A53">
        <w:rPr>
          <w:rFonts w:ascii="Myriad Pro" w:hAnsi="Myriad Pro"/>
          <w:color w:val="auto"/>
          <w:sz w:val="22"/>
        </w:rPr>
        <w:instrText xml:space="preserve"> SEQ Tabela \* ARABIC </w:instrText>
      </w:r>
      <w:r w:rsidR="0029236B" w:rsidRPr="00F07A53">
        <w:rPr>
          <w:rFonts w:ascii="Myriad Pro" w:hAnsi="Myriad Pro"/>
          <w:b w:val="0"/>
          <w:i/>
          <w:color w:val="auto"/>
          <w:sz w:val="22"/>
        </w:rPr>
        <w:fldChar w:fldCharType="separate"/>
      </w:r>
      <w:r w:rsidR="0048406E" w:rsidRPr="00F07A53">
        <w:rPr>
          <w:rFonts w:ascii="Myriad Pro" w:hAnsi="Myriad Pro"/>
          <w:noProof/>
          <w:color w:val="auto"/>
          <w:sz w:val="22"/>
        </w:rPr>
        <w:t>1</w:t>
      </w:r>
      <w:r w:rsidR="0029236B" w:rsidRPr="00F07A53">
        <w:rPr>
          <w:rFonts w:ascii="Myriad Pro" w:hAnsi="Myriad Pro"/>
          <w:b w:val="0"/>
          <w:i/>
          <w:color w:val="auto"/>
          <w:sz w:val="22"/>
        </w:rPr>
        <w:fldChar w:fldCharType="end"/>
      </w:r>
      <w:r w:rsidR="009931AE" w:rsidRPr="00F07A53">
        <w:rPr>
          <w:rFonts w:ascii="Myriad Pro" w:hAnsi="Myriad Pro"/>
          <w:color w:val="auto"/>
          <w:sz w:val="22"/>
        </w:rPr>
        <w:t xml:space="preserve"> </w:t>
      </w:r>
      <w:r w:rsidR="004D2811" w:rsidRPr="00F07A53">
        <w:rPr>
          <w:rFonts w:ascii="Myriad Pro" w:hAnsi="Myriad Pro"/>
          <w:color w:val="auto"/>
          <w:sz w:val="22"/>
        </w:rPr>
        <w:t xml:space="preserve">Kryteria specyficzne </w:t>
      </w:r>
      <w:r w:rsidR="00F80DED" w:rsidRPr="00F07A53">
        <w:rPr>
          <w:rFonts w:ascii="Myriad Pro" w:hAnsi="Myriad Pro"/>
          <w:color w:val="auto"/>
          <w:sz w:val="22"/>
        </w:rPr>
        <w:t>dopuszczalności</w:t>
      </w:r>
      <w:bookmarkEnd w:id="1"/>
    </w:p>
    <w:tbl>
      <w:tblPr>
        <w:tblStyle w:val="Tabela-Siatka"/>
        <w:tblW w:w="1417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438"/>
        <w:gridCol w:w="2092"/>
        <w:gridCol w:w="6671"/>
        <w:gridCol w:w="3969"/>
      </w:tblGrid>
      <w:tr w:rsidR="000E75DA" w:rsidRPr="00F07A53" w14:paraId="6833A3A3" w14:textId="77777777" w:rsidTr="001C61EF">
        <w:trPr>
          <w:tblHeader/>
        </w:trPr>
        <w:tc>
          <w:tcPr>
            <w:tcW w:w="1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267BDCE" w14:textId="5ADA5262" w:rsidR="00813326" w:rsidRPr="00E37635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  <w:sz w:val="22"/>
                <w:szCs w:val="22"/>
              </w:rPr>
            </w:pPr>
            <w:r w:rsidRPr="00E37635">
              <w:rPr>
                <w:rFonts w:ascii="Myriad Pro" w:hAnsi="Myriad Pro" w:cs="Arial"/>
                <w:sz w:val="22"/>
                <w:szCs w:val="22"/>
              </w:rPr>
              <w:t>Kolumna pierwsza</w:t>
            </w:r>
            <w:r w:rsidRPr="00E37635">
              <w:rPr>
                <w:rFonts w:ascii="Myriad Pro" w:hAnsi="Myriad Pro" w:cs="Arial"/>
                <w:b/>
                <w:sz w:val="22"/>
                <w:szCs w:val="22"/>
              </w:rPr>
              <w:br/>
            </w:r>
            <w:r w:rsidR="00DB4954" w:rsidRPr="00E37635">
              <w:rPr>
                <w:rFonts w:ascii="Myriad Pro" w:hAnsi="Myriad Pro" w:cs="Arial"/>
                <w:b/>
                <w:sz w:val="22"/>
                <w:szCs w:val="22"/>
              </w:rPr>
              <w:t>Numer kryterium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0E95EFB" w14:textId="77777777" w:rsidR="00813326" w:rsidRPr="00E37635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sz w:val="22"/>
                <w:szCs w:val="22"/>
              </w:rPr>
            </w:pPr>
            <w:r w:rsidRPr="00E37635">
              <w:rPr>
                <w:rFonts w:ascii="Myriad Pro" w:hAnsi="Myriad Pro" w:cs="Arial"/>
                <w:sz w:val="22"/>
                <w:szCs w:val="22"/>
              </w:rPr>
              <w:t>Kolumna druga</w:t>
            </w:r>
          </w:p>
          <w:p w14:paraId="13ED802E" w14:textId="77777777" w:rsidR="00813326" w:rsidRPr="00E37635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  <w:sz w:val="22"/>
                <w:szCs w:val="22"/>
              </w:rPr>
            </w:pPr>
            <w:r w:rsidRPr="00E37635">
              <w:rPr>
                <w:rFonts w:ascii="Myriad Pro" w:hAnsi="Myriad Pro" w:cs="Arial"/>
                <w:b/>
                <w:sz w:val="22"/>
                <w:szCs w:val="22"/>
              </w:rPr>
              <w:t>Nazwa kryterium</w:t>
            </w:r>
          </w:p>
        </w:tc>
        <w:tc>
          <w:tcPr>
            <w:tcW w:w="6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95B12A5" w14:textId="77777777" w:rsidR="00813326" w:rsidRPr="00E37635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sz w:val="22"/>
                <w:szCs w:val="22"/>
              </w:rPr>
            </w:pPr>
            <w:r w:rsidRPr="00E37635">
              <w:rPr>
                <w:rFonts w:ascii="Myriad Pro" w:hAnsi="Myriad Pro" w:cs="Arial"/>
                <w:sz w:val="22"/>
                <w:szCs w:val="22"/>
              </w:rPr>
              <w:t>Kolumna trzecia</w:t>
            </w:r>
          </w:p>
          <w:p w14:paraId="55E7102E" w14:textId="77777777" w:rsidR="00813326" w:rsidRPr="00E37635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  <w:sz w:val="22"/>
                <w:szCs w:val="22"/>
              </w:rPr>
            </w:pPr>
            <w:r w:rsidRPr="00E37635">
              <w:rPr>
                <w:rFonts w:ascii="Myriad Pro" w:hAnsi="Myriad Pro" w:cs="Arial"/>
                <w:b/>
                <w:sz w:val="22"/>
                <w:szCs w:val="22"/>
              </w:rPr>
              <w:t xml:space="preserve">Definicja </w:t>
            </w:r>
            <w:r w:rsidR="00B23295" w:rsidRPr="00E37635">
              <w:rPr>
                <w:rFonts w:ascii="Myriad Pro" w:hAnsi="Myriad Pro" w:cs="Arial"/>
                <w:b/>
                <w:sz w:val="22"/>
                <w:szCs w:val="22"/>
              </w:rPr>
              <w:t xml:space="preserve">oraz zasady oceny </w:t>
            </w:r>
            <w:r w:rsidRPr="00E37635">
              <w:rPr>
                <w:rFonts w:ascii="Myriad Pro" w:hAnsi="Myriad Pro" w:cs="Arial"/>
                <w:b/>
                <w:sz w:val="22"/>
                <w:szCs w:val="22"/>
              </w:rPr>
              <w:t>kryterium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C649ACE" w14:textId="77777777" w:rsidR="00813326" w:rsidRPr="00E37635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sz w:val="22"/>
                <w:szCs w:val="22"/>
              </w:rPr>
            </w:pPr>
            <w:r w:rsidRPr="00E37635">
              <w:rPr>
                <w:rFonts w:ascii="Myriad Pro" w:hAnsi="Myriad Pro" w:cs="Arial"/>
                <w:sz w:val="22"/>
                <w:szCs w:val="22"/>
              </w:rPr>
              <w:t>Kolumna czwarta</w:t>
            </w:r>
          </w:p>
          <w:p w14:paraId="5A9383C9" w14:textId="77777777" w:rsidR="00813326" w:rsidRPr="00F07A53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  <w:sz w:val="22"/>
                <w:szCs w:val="22"/>
              </w:rPr>
            </w:pPr>
            <w:r w:rsidRPr="00E37635">
              <w:rPr>
                <w:rFonts w:ascii="Myriad Pro" w:hAnsi="Myriad Pro" w:cs="Arial"/>
                <w:b/>
                <w:sz w:val="22"/>
                <w:szCs w:val="22"/>
              </w:rPr>
              <w:t>Opis znaczenia kryterium</w:t>
            </w:r>
          </w:p>
        </w:tc>
      </w:tr>
      <w:tr w:rsidR="00813326" w:rsidRPr="00F07A53" w14:paraId="1B36078B" w14:textId="77777777" w:rsidTr="001C61EF">
        <w:tc>
          <w:tcPr>
            <w:tcW w:w="1438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8486C77" w14:textId="77777777" w:rsidR="00DB4954" w:rsidRPr="00F07A53" w:rsidRDefault="00DB4954" w:rsidP="00DB4954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Numer kryterium</w:t>
            </w:r>
          </w:p>
          <w:p w14:paraId="11471FBF" w14:textId="65F96CE4" w:rsidR="00813326" w:rsidRPr="00F07A53" w:rsidRDefault="00DB4954" w:rsidP="00B51D14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1</w:t>
            </w:r>
          </w:p>
        </w:tc>
        <w:tc>
          <w:tcPr>
            <w:tcW w:w="209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7099A06D" w14:textId="77777777" w:rsidR="00813326" w:rsidRPr="00F07A53" w:rsidRDefault="00813326" w:rsidP="00B51D14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Nazwa kryterium</w:t>
            </w:r>
          </w:p>
          <w:p w14:paraId="50AC5EB9" w14:textId="0465C464" w:rsidR="00813326" w:rsidRPr="00F07A53" w:rsidRDefault="00AE4FF3" w:rsidP="00F41451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Zgodność z celem szczegółowym, rezultatami działania i typem projektu</w:t>
            </w:r>
            <w:r w:rsidR="00EB4AE6">
              <w:rPr>
                <w:rFonts w:ascii="Myriad Pro" w:hAnsi="Myriad Pro" w:cs="Arial"/>
                <w:sz w:val="22"/>
                <w:szCs w:val="22"/>
              </w:rPr>
              <w:t>.</w:t>
            </w:r>
          </w:p>
        </w:tc>
        <w:tc>
          <w:tcPr>
            <w:tcW w:w="667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7FBAB30C" w14:textId="77777777" w:rsidR="00813326" w:rsidRPr="00F07A53" w:rsidRDefault="00813326" w:rsidP="00814AA2">
            <w:pPr>
              <w:spacing w:before="0"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Definicja kryterium</w:t>
            </w:r>
          </w:p>
          <w:p w14:paraId="3873DD61" w14:textId="1BE79114" w:rsidR="005765CB" w:rsidRPr="00F07A53" w:rsidRDefault="00AE4FF3" w:rsidP="00814AA2">
            <w:p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W ramach kryterium weryfikowane jest czy opis projektu zawarty we wniosku jest zgodny z typem projektu </w:t>
            </w:r>
            <w:r w:rsidR="008B5506" w:rsidRPr="00F07A53">
              <w:rPr>
                <w:rFonts w:ascii="Myriad Pro" w:hAnsi="Myriad Pro" w:cs="Arial"/>
                <w:sz w:val="22"/>
                <w:szCs w:val="22"/>
              </w:rPr>
              <w:t>„</w:t>
            </w:r>
            <w:r w:rsidR="004122A3" w:rsidRPr="00F07A53">
              <w:rPr>
                <w:rFonts w:ascii="Myriad Pro" w:hAnsi="Myriad Pro" w:cs="Arial"/>
                <w:sz w:val="22"/>
                <w:szCs w:val="22"/>
              </w:rPr>
              <w:t>Ochrona siedlisk i gatunków (ochrona in-situ, ex-situ), zwalczanie gatunków obcych, ochrona i zachowanie dziedzictwa przyrodniczego, w tym ochrona siedlisk i gatunków na obszarach Natura 2000</w:t>
            </w:r>
            <w:r w:rsidR="008B5506" w:rsidRPr="00F07A53">
              <w:rPr>
                <w:rFonts w:ascii="Myriad Pro" w:hAnsi="Myriad Pro" w:cs="Arial"/>
                <w:sz w:val="22"/>
                <w:szCs w:val="22"/>
              </w:rPr>
              <w:t>”</w:t>
            </w:r>
            <w:r w:rsidR="0088331C" w:rsidRPr="00F07A53">
              <w:rPr>
                <w:rFonts w:ascii="Myriad Pro" w:hAnsi="Myriad Pro" w:cs="Arial"/>
                <w:sz w:val="22"/>
                <w:szCs w:val="22"/>
              </w:rPr>
              <w:t>, celem działania i wskazuje, że projekt będzie dążył do osiągnięcia określonego wskaźnika rezultatu</w:t>
            </w:r>
            <w:r w:rsidR="005765CB" w:rsidRPr="00F07A53">
              <w:rPr>
                <w:rFonts w:ascii="Myriad Pro" w:hAnsi="Myriad Pro" w:cs="Arial"/>
                <w:sz w:val="22"/>
                <w:szCs w:val="22"/>
              </w:rPr>
              <w:t>, tj.:</w:t>
            </w:r>
          </w:p>
          <w:p w14:paraId="50009C31" w14:textId="77777777" w:rsidR="005765CB" w:rsidRPr="00F07A53" w:rsidRDefault="005765CB" w:rsidP="00814AA2">
            <w:pPr>
              <w:pStyle w:val="Akapitzlist"/>
              <w:numPr>
                <w:ilvl w:val="0"/>
                <w:numId w:val="27"/>
              </w:numPr>
              <w:spacing w:before="0" w:line="360" w:lineRule="auto"/>
              <w:rPr>
                <w:rFonts w:ascii="Myriad Pro" w:hAnsi="Myriad Pro"/>
                <w:b/>
                <w:sz w:val="22"/>
                <w:szCs w:val="22"/>
              </w:rPr>
            </w:pPr>
            <w:r w:rsidRPr="00F07A53">
              <w:rPr>
                <w:rFonts w:ascii="Myriad Pro" w:hAnsi="Myriad Pro" w:cs="Calibri"/>
                <w:sz w:val="22"/>
                <w:szCs w:val="22"/>
              </w:rPr>
              <w:t xml:space="preserve">Liczba gatunków zagrożonych, dla których wykonano działania ochronne </w:t>
            </w:r>
            <w:r w:rsidR="00F41E48" w:rsidRPr="00F07A53">
              <w:rPr>
                <w:rFonts w:ascii="Myriad Pro" w:hAnsi="Myriad Pro" w:cs="Calibri"/>
                <w:sz w:val="22"/>
                <w:szCs w:val="22"/>
              </w:rPr>
              <w:t>i/</w:t>
            </w:r>
            <w:r w:rsidRPr="00F07A53">
              <w:rPr>
                <w:rFonts w:ascii="Myriad Pro" w:hAnsi="Myriad Pro" w:cs="Calibri"/>
                <w:sz w:val="22"/>
                <w:szCs w:val="22"/>
              </w:rPr>
              <w:t xml:space="preserve">lub </w:t>
            </w:r>
          </w:p>
          <w:p w14:paraId="4274E85B" w14:textId="77777777" w:rsidR="005765CB" w:rsidRPr="008D602C" w:rsidRDefault="005765CB" w:rsidP="00814AA2">
            <w:pPr>
              <w:pStyle w:val="Akapitzlist"/>
              <w:numPr>
                <w:ilvl w:val="0"/>
                <w:numId w:val="27"/>
              </w:numPr>
              <w:spacing w:before="0" w:line="360" w:lineRule="auto"/>
              <w:rPr>
                <w:rFonts w:ascii="Myriad Pro" w:hAnsi="Myriad Pro"/>
                <w:b/>
                <w:sz w:val="22"/>
                <w:szCs w:val="22"/>
              </w:rPr>
            </w:pPr>
            <w:r w:rsidRPr="008D602C">
              <w:rPr>
                <w:rFonts w:ascii="Myriad Pro" w:hAnsi="Myriad Pro" w:cs="Calibri"/>
                <w:sz w:val="22"/>
                <w:szCs w:val="22"/>
              </w:rPr>
              <w:t>Liczba inwazyjnych gatunków obcych, wobec których podjęto działania ograniczające ich negatywny wpływ.</w:t>
            </w:r>
          </w:p>
          <w:p w14:paraId="1A02BBC2" w14:textId="77777777" w:rsidR="00B23295" w:rsidRPr="00F07A53" w:rsidRDefault="00B23295" w:rsidP="00814AA2">
            <w:p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</w:p>
          <w:p w14:paraId="75E9CD00" w14:textId="273EE2F0" w:rsidR="0088331C" w:rsidRPr="00F07A53" w:rsidRDefault="00B23295" w:rsidP="00814AA2">
            <w:pPr>
              <w:spacing w:before="0"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Zasady oceny</w:t>
            </w:r>
          </w:p>
          <w:p w14:paraId="256A7CCD" w14:textId="77777777" w:rsidR="00AE4FF3" w:rsidRPr="00F07A53" w:rsidRDefault="00AE4FF3" w:rsidP="00814AA2">
            <w:p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Kryterium uznaje się za spełnione (otrzyma ocenę „TAK”), jeśli wszystkie poniższe warunk</w:t>
            </w:r>
            <w:r w:rsidR="00A22E58" w:rsidRPr="00F07A53">
              <w:rPr>
                <w:rFonts w:ascii="Myriad Pro" w:hAnsi="Myriad Pro" w:cs="Arial"/>
                <w:sz w:val="22"/>
                <w:szCs w:val="22"/>
              </w:rPr>
              <w:t>i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 są spełnione:</w:t>
            </w:r>
          </w:p>
          <w:p w14:paraId="01428B6F" w14:textId="77777777" w:rsidR="00AE4FF3" w:rsidRPr="00F07A53" w:rsidRDefault="00AE4FF3" w:rsidP="00814AA2">
            <w:p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lastRenderedPageBreak/>
              <w:t>- opis projektu jest zgodny z typem projektu,</w:t>
            </w:r>
          </w:p>
          <w:p w14:paraId="70EBD552" w14:textId="77777777" w:rsidR="00AE4FF3" w:rsidRPr="00F07A53" w:rsidRDefault="00AE4FF3" w:rsidP="00814AA2">
            <w:p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- zaplanowane wsparcie będzie dotyczyło działań zgodnych z typem projektu,</w:t>
            </w:r>
          </w:p>
          <w:p w14:paraId="2263AD3E" w14:textId="77777777" w:rsidR="00AE4FF3" w:rsidRPr="00F07A53" w:rsidRDefault="00AE4FF3" w:rsidP="00814AA2">
            <w:p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- projekt wykazuje zgodność z celami działania,</w:t>
            </w:r>
          </w:p>
          <w:p w14:paraId="64F9EBAD" w14:textId="77777777" w:rsidR="00AE4FF3" w:rsidRPr="00F07A53" w:rsidRDefault="00AE4FF3" w:rsidP="00814AA2">
            <w:p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- wskazano właściwy wskaźnik rezultatu i </w:t>
            </w:r>
            <w:r w:rsidR="00A22E58" w:rsidRPr="00F07A53">
              <w:rPr>
                <w:rFonts w:ascii="Myriad Pro" w:hAnsi="Myriad Pro" w:cs="Arial"/>
                <w:sz w:val="22"/>
                <w:szCs w:val="22"/>
              </w:rPr>
              <w:t>opisano,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 jak zostanie osiągnięty poprzez realizację projektu.</w:t>
            </w:r>
          </w:p>
          <w:p w14:paraId="62D348FA" w14:textId="635D8EEB" w:rsidR="000861CC" w:rsidRPr="00F07A53" w:rsidRDefault="00AE4FF3" w:rsidP="00814AA2">
            <w:p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Kryterium uznaje się za niespełnione (otrzyma ocenę „NIE”)</w:t>
            </w:r>
            <w:r w:rsidR="008B5506" w:rsidRPr="00F07A53">
              <w:rPr>
                <w:rFonts w:ascii="Myriad Pro" w:hAnsi="Myriad Pro" w:cs="Arial"/>
                <w:sz w:val="22"/>
                <w:szCs w:val="22"/>
              </w:rPr>
              <w:t>,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 jeżeli przynajmniej jeden z </w:t>
            </w:r>
            <w:r w:rsidR="00A541E0" w:rsidRPr="00F07A53">
              <w:rPr>
                <w:rFonts w:ascii="Myriad Pro" w:hAnsi="Myriad Pro" w:cs="Arial"/>
                <w:sz w:val="22"/>
                <w:szCs w:val="22"/>
              </w:rPr>
              <w:t xml:space="preserve">ww. 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>warunków nie jest spełniony.</w:t>
            </w:r>
          </w:p>
        </w:tc>
        <w:tc>
          <w:tcPr>
            <w:tcW w:w="3969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5EA385B2" w14:textId="74C49C82" w:rsidR="00FC3899" w:rsidRPr="00F07A53" w:rsidRDefault="00FC3899" w:rsidP="00B51D14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Opis znaczenia kryterium</w:t>
            </w:r>
          </w:p>
          <w:p w14:paraId="424CE690" w14:textId="77777777" w:rsidR="00AE4FF3" w:rsidRPr="00F07A53" w:rsidRDefault="00AE4FF3" w:rsidP="00B51D14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Spełnienie kryterium jest konieczne do przyznania dofinansowania. Projekty niespełniające kryterium są odrzucane. Ocena spełniania kryterium polega na przypisaniu wartości logicznych </w:t>
            </w:r>
            <w:r w:rsidR="0058223A" w:rsidRPr="00F07A53">
              <w:rPr>
                <w:rFonts w:ascii="Myriad Pro" w:hAnsi="Myriad Pro" w:cs="Arial"/>
                <w:sz w:val="22"/>
                <w:szCs w:val="22"/>
              </w:rPr>
              <w:t>„TAK”, „NIE”</w:t>
            </w:r>
            <w:r w:rsidR="00BE49C6" w:rsidRPr="00F07A53">
              <w:rPr>
                <w:rFonts w:ascii="Myriad Pro" w:hAnsi="Myriad Pro" w:cs="Arial"/>
                <w:sz w:val="22"/>
                <w:szCs w:val="22"/>
              </w:rPr>
              <w:t>.</w:t>
            </w:r>
          </w:p>
        </w:tc>
      </w:tr>
      <w:tr w:rsidR="00813326" w:rsidRPr="00F07A53" w14:paraId="7212EC95" w14:textId="77777777" w:rsidTr="001C61EF">
        <w:tc>
          <w:tcPr>
            <w:tcW w:w="1438" w:type="dxa"/>
            <w:shd w:val="clear" w:color="auto" w:fill="FFFFFF" w:themeFill="background1"/>
          </w:tcPr>
          <w:p w14:paraId="3F54B946" w14:textId="77777777" w:rsidR="00DB4954" w:rsidRPr="00F07A53" w:rsidRDefault="00DB4954" w:rsidP="00DB4954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Numer kryterium</w:t>
            </w:r>
          </w:p>
          <w:p w14:paraId="468B33EE" w14:textId="50B3B011" w:rsidR="00813326" w:rsidRPr="00F07A53" w:rsidRDefault="00FD08B1" w:rsidP="00B51D14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>
              <w:rPr>
                <w:rFonts w:ascii="Myriad Pro" w:hAnsi="Myriad Pro" w:cs="Arial"/>
                <w:sz w:val="22"/>
                <w:szCs w:val="22"/>
              </w:rPr>
              <w:t>2</w:t>
            </w:r>
          </w:p>
        </w:tc>
        <w:tc>
          <w:tcPr>
            <w:tcW w:w="2092" w:type="dxa"/>
            <w:shd w:val="clear" w:color="auto" w:fill="FFFFFF" w:themeFill="background1"/>
          </w:tcPr>
          <w:p w14:paraId="65541736" w14:textId="77777777" w:rsidR="00813326" w:rsidRPr="00F07A53" w:rsidRDefault="00813326" w:rsidP="00B51D14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Nazwa kryterium</w:t>
            </w:r>
          </w:p>
          <w:p w14:paraId="660B6614" w14:textId="4F2BF57D" w:rsidR="00813326" w:rsidRPr="00F07A53" w:rsidRDefault="00AE4FF3" w:rsidP="000861CC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Kwalifikowalność </w:t>
            </w:r>
            <w:r w:rsidR="0053291D" w:rsidRPr="00F07A53">
              <w:rPr>
                <w:rFonts w:ascii="Myriad Pro" w:hAnsi="Myriad Pro" w:cs="Arial"/>
                <w:sz w:val="22"/>
                <w:szCs w:val="22"/>
              </w:rPr>
              <w:t>w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>nioskodawcy</w:t>
            </w:r>
            <w:r w:rsidR="00EB4AE6">
              <w:rPr>
                <w:rFonts w:ascii="Myriad Pro" w:hAnsi="Myriad Pro" w:cs="Arial"/>
                <w:sz w:val="22"/>
                <w:szCs w:val="22"/>
              </w:rPr>
              <w:t>.</w:t>
            </w:r>
          </w:p>
        </w:tc>
        <w:tc>
          <w:tcPr>
            <w:tcW w:w="6671" w:type="dxa"/>
            <w:shd w:val="clear" w:color="auto" w:fill="FFFFFF" w:themeFill="background1"/>
          </w:tcPr>
          <w:p w14:paraId="5E5809F2" w14:textId="77777777" w:rsidR="00C41A8D" w:rsidRPr="00F07A53" w:rsidRDefault="0029236B" w:rsidP="004A5520">
            <w:pPr>
              <w:rPr>
                <w:rFonts w:ascii="Myriad Pro" w:hAnsi="Myriad Pro"/>
                <w:b/>
                <w:sz w:val="22"/>
                <w:szCs w:val="22"/>
              </w:rPr>
            </w:pPr>
            <w:r w:rsidRPr="00F07A53">
              <w:rPr>
                <w:rFonts w:ascii="Myriad Pro" w:hAnsi="Myriad Pro"/>
                <w:b/>
                <w:sz w:val="22"/>
                <w:szCs w:val="22"/>
              </w:rPr>
              <w:t>Definicja kryterium</w:t>
            </w:r>
          </w:p>
          <w:p w14:paraId="72826C57" w14:textId="77777777" w:rsidR="00AE4FF3" w:rsidRPr="00F07A53" w:rsidRDefault="00AE4FF3" w:rsidP="00AE4F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Kryterium weryfikuje kwalifikowalność </w:t>
            </w:r>
            <w:r w:rsidR="0053291D" w:rsidRPr="00F07A53">
              <w:rPr>
                <w:rFonts w:ascii="Myriad Pro" w:hAnsi="Myriad Pro" w:cs="Arial"/>
                <w:sz w:val="22"/>
                <w:szCs w:val="22"/>
              </w:rPr>
              <w:t>w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nioskodawcy. </w:t>
            </w:r>
          </w:p>
          <w:p w14:paraId="1083473C" w14:textId="71C08E57" w:rsidR="00AE4FF3" w:rsidRPr="00F07A53" w:rsidRDefault="00AE4FF3" w:rsidP="00AE4F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Wnioskodawca wpisuje się w katalog beneficjentów działania 2.</w:t>
            </w:r>
            <w:r w:rsidR="005765CB" w:rsidRPr="00F07A53">
              <w:rPr>
                <w:rFonts w:ascii="Myriad Pro" w:hAnsi="Myriad Pro" w:cs="Arial"/>
                <w:sz w:val="22"/>
                <w:szCs w:val="22"/>
              </w:rPr>
              <w:t>23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, typ projektu </w:t>
            </w:r>
            <w:r w:rsidR="00E93939" w:rsidRPr="00F07A53">
              <w:rPr>
                <w:rFonts w:ascii="Myriad Pro" w:hAnsi="Myriad Pro" w:cs="Arial"/>
                <w:sz w:val="22"/>
                <w:szCs w:val="22"/>
              </w:rPr>
              <w:t>„</w:t>
            </w:r>
            <w:r w:rsidR="005765CB" w:rsidRPr="00F07A53">
              <w:rPr>
                <w:rFonts w:ascii="Myriad Pro" w:hAnsi="Myriad Pro" w:cs="Arial"/>
                <w:sz w:val="22"/>
                <w:szCs w:val="22"/>
              </w:rPr>
              <w:t>Ochrona siedlisk i gatunków (ochrona in-situ, ex-situ), zwalczanie gatunków obcych, ochrona i zachowanie dziedzictwa przyrodniczego, w tym ochrona siedlisk i gatunków na obszarach Natura 2000</w:t>
            </w:r>
            <w:r w:rsidR="00E93939" w:rsidRPr="00F07A53">
              <w:rPr>
                <w:rFonts w:ascii="Myriad Pro" w:hAnsi="Myriad Pro" w:cs="Arial"/>
                <w:sz w:val="22"/>
                <w:szCs w:val="22"/>
              </w:rPr>
              <w:t>”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>.</w:t>
            </w:r>
          </w:p>
          <w:p w14:paraId="429C4F7B" w14:textId="4BA18D45" w:rsidR="00AA1DFF" w:rsidRPr="00AA1DFF" w:rsidRDefault="00AA1DFF" w:rsidP="00AA1DFF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AA1DFF">
              <w:rPr>
                <w:rFonts w:ascii="Myriad Pro" w:hAnsi="Myriad Pro" w:cs="Arial"/>
                <w:sz w:val="22"/>
                <w:szCs w:val="22"/>
              </w:rPr>
              <w:lastRenderedPageBreak/>
              <w:t xml:space="preserve">Wnioskodawcą jest </w:t>
            </w:r>
            <w:r w:rsidR="00982392">
              <w:rPr>
                <w:rFonts w:ascii="Myriad Pro" w:hAnsi="Myriad Pro" w:cs="Arial"/>
                <w:sz w:val="22"/>
                <w:szCs w:val="22"/>
              </w:rPr>
              <w:t>j</w:t>
            </w:r>
            <w:r w:rsidRPr="00AA1DFF">
              <w:rPr>
                <w:rFonts w:ascii="Myriad Pro" w:hAnsi="Myriad Pro" w:cs="Arial"/>
                <w:sz w:val="22"/>
                <w:szCs w:val="22"/>
              </w:rPr>
              <w:t xml:space="preserve">ednostka </w:t>
            </w:r>
            <w:r w:rsidR="00982392">
              <w:rPr>
                <w:rFonts w:ascii="Myriad Pro" w:hAnsi="Myriad Pro" w:cs="Arial"/>
                <w:sz w:val="22"/>
                <w:szCs w:val="22"/>
              </w:rPr>
              <w:t>s</w:t>
            </w:r>
            <w:r w:rsidRPr="00AA1DFF">
              <w:rPr>
                <w:rFonts w:ascii="Myriad Pro" w:hAnsi="Myriad Pro" w:cs="Arial"/>
                <w:sz w:val="22"/>
                <w:szCs w:val="22"/>
              </w:rPr>
              <w:t xml:space="preserve">amorządu </w:t>
            </w:r>
            <w:r w:rsidR="00982392">
              <w:rPr>
                <w:rFonts w:ascii="Myriad Pro" w:hAnsi="Myriad Pro" w:cs="Arial"/>
                <w:sz w:val="22"/>
                <w:szCs w:val="22"/>
              </w:rPr>
              <w:t>t</w:t>
            </w:r>
            <w:r w:rsidRPr="00AA1DFF">
              <w:rPr>
                <w:rFonts w:ascii="Myriad Pro" w:hAnsi="Myriad Pro" w:cs="Arial"/>
                <w:sz w:val="22"/>
                <w:szCs w:val="22"/>
              </w:rPr>
              <w:t>erytorialnego - Samorząd Województwa Zachodniopomorskiego</w:t>
            </w:r>
            <w:r>
              <w:rPr>
                <w:rFonts w:ascii="Myriad Pro" w:hAnsi="Myriad Pro" w:cs="Arial"/>
                <w:sz w:val="22"/>
                <w:szCs w:val="22"/>
              </w:rPr>
              <w:t xml:space="preserve"> – Zespół Parków Krajobrazowych</w:t>
            </w:r>
            <w:r w:rsidRPr="00AA1DFF">
              <w:rPr>
                <w:rFonts w:ascii="Myriad Pro" w:hAnsi="Myriad Pro" w:cs="Arial"/>
                <w:sz w:val="22"/>
                <w:szCs w:val="22"/>
              </w:rPr>
              <w:t>.</w:t>
            </w:r>
          </w:p>
          <w:p w14:paraId="0720CB12" w14:textId="3D312084" w:rsidR="00AE4FF3" w:rsidRPr="00F07A53" w:rsidRDefault="00AE4FF3" w:rsidP="00AE4F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Wnioskodawca kwalifikuje się do otrzymania wsparcia wyłącznie w sytuacji, gdy jest podmiotem uprawnionym do aplikowania zarówno na etapie złożenia wniosku o dofinansowanie, jak również </w:t>
            </w:r>
            <w:r w:rsidR="006B2BB8" w:rsidRPr="00F07A53">
              <w:rPr>
                <w:rFonts w:ascii="Myriad Pro" w:hAnsi="Myriad Pro" w:cs="Arial"/>
                <w:sz w:val="22"/>
                <w:szCs w:val="22"/>
              </w:rPr>
              <w:t xml:space="preserve">przed 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>podpisani</w:t>
            </w:r>
            <w:r w:rsidR="006B2BB8" w:rsidRPr="00F07A53">
              <w:rPr>
                <w:rFonts w:ascii="Myriad Pro" w:hAnsi="Myriad Pro" w:cs="Arial"/>
                <w:sz w:val="22"/>
                <w:szCs w:val="22"/>
              </w:rPr>
              <w:t>em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 </w:t>
            </w:r>
            <w:r w:rsidR="003D72D7" w:rsidRPr="003D72D7">
              <w:rPr>
                <w:rFonts w:ascii="Myriad Pro" w:hAnsi="Myriad Pro" w:cs="Arial"/>
                <w:sz w:val="22"/>
                <w:szCs w:val="22"/>
              </w:rPr>
              <w:t xml:space="preserve">decyzji </w:t>
            </w:r>
            <w:r w:rsidRPr="003D72D7">
              <w:rPr>
                <w:rFonts w:ascii="Myriad Pro" w:hAnsi="Myriad Pro" w:cs="Arial"/>
                <w:sz w:val="22"/>
                <w:szCs w:val="22"/>
              </w:rPr>
              <w:t>o dofinansowani</w:t>
            </w:r>
            <w:r w:rsidR="00982392">
              <w:rPr>
                <w:rFonts w:ascii="Myriad Pro" w:hAnsi="Myriad Pro" w:cs="Arial"/>
                <w:sz w:val="22"/>
                <w:szCs w:val="22"/>
              </w:rPr>
              <w:t>u</w:t>
            </w:r>
            <w:r w:rsidR="0088331C" w:rsidRPr="003D72D7">
              <w:rPr>
                <w:rFonts w:ascii="Myriad Pro" w:hAnsi="Myriad Pro" w:cs="Arial"/>
                <w:sz w:val="22"/>
                <w:szCs w:val="22"/>
              </w:rPr>
              <w:t>.</w:t>
            </w:r>
            <w:r w:rsidR="00F82248" w:rsidRPr="003D72D7">
              <w:rPr>
                <w:rFonts w:ascii="Myriad Pro" w:hAnsi="Myriad Pro" w:cs="Arial"/>
                <w:sz w:val="22"/>
                <w:szCs w:val="22"/>
              </w:rPr>
              <w:t xml:space="preserve"> </w:t>
            </w:r>
          </w:p>
          <w:p w14:paraId="101B1848" w14:textId="057E865D" w:rsidR="0088331C" w:rsidRPr="00F07A53" w:rsidRDefault="00B23295" w:rsidP="00AE4F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br/>
            </w: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Zasady oceny</w:t>
            </w:r>
          </w:p>
          <w:p w14:paraId="7A7F321B" w14:textId="77777777" w:rsidR="00AE4FF3" w:rsidRPr="00F07A53" w:rsidRDefault="00AE4FF3" w:rsidP="00AE4F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Kryterium uznaje się za spełnione (otrzyma ocenę „TAK”), jeśli wszystkie poniższe warunki są spełnione:</w:t>
            </w:r>
          </w:p>
          <w:p w14:paraId="7CB23F99" w14:textId="77777777" w:rsidR="00AE4FF3" w:rsidRPr="00F07A53" w:rsidRDefault="00AE4FF3" w:rsidP="00AE4FF3">
            <w:pPr>
              <w:numPr>
                <w:ilvl w:val="0"/>
                <w:numId w:val="1"/>
              </w:num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zgodność statusu prawnego wnioskodawcy z typem beneficjenta </w:t>
            </w:r>
            <w:r w:rsidR="0053291D" w:rsidRPr="00F07A53">
              <w:rPr>
                <w:rFonts w:ascii="Myriad Pro" w:hAnsi="Myriad Pro" w:cs="Arial"/>
                <w:sz w:val="22"/>
                <w:szCs w:val="22"/>
              </w:rPr>
              <w:t>d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>ziałania 2.</w:t>
            </w:r>
            <w:r w:rsidR="005765CB" w:rsidRPr="00F07A53">
              <w:rPr>
                <w:rFonts w:ascii="Myriad Pro" w:hAnsi="Myriad Pro" w:cs="Arial"/>
                <w:sz w:val="22"/>
                <w:szCs w:val="22"/>
              </w:rPr>
              <w:t>23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, typ projektu: </w:t>
            </w:r>
            <w:r w:rsidR="0088331C" w:rsidRPr="00F07A53">
              <w:rPr>
                <w:rFonts w:ascii="Myriad Pro" w:hAnsi="Myriad Pro" w:cs="Arial"/>
                <w:sz w:val="22"/>
                <w:szCs w:val="22"/>
              </w:rPr>
              <w:t>„</w:t>
            </w:r>
            <w:r w:rsidR="005765CB" w:rsidRPr="00F07A53">
              <w:rPr>
                <w:rFonts w:ascii="Myriad Pro" w:hAnsi="Myriad Pro" w:cs="Arial"/>
                <w:sz w:val="22"/>
                <w:szCs w:val="22"/>
              </w:rPr>
              <w:t>Ochrona siedlisk i gatunków (ochrona in-situ, ex-situ), zwalczanie gatunków obcych, ochrona i zachowanie dziedzictwa przyrodniczego, w tym ochrona siedlisk i gatunków na obszarach Natura 2000</w:t>
            </w:r>
            <w:r w:rsidR="00E93939" w:rsidRPr="00F07A53">
              <w:rPr>
                <w:rFonts w:ascii="Myriad Pro" w:hAnsi="Myriad Pro" w:cs="Arial"/>
                <w:sz w:val="22"/>
                <w:szCs w:val="22"/>
              </w:rPr>
              <w:t>”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>,</w:t>
            </w:r>
          </w:p>
          <w:p w14:paraId="5D3ED248" w14:textId="77777777" w:rsidR="00AE4FF3" w:rsidRPr="00F07A53" w:rsidRDefault="00AE4FF3" w:rsidP="00AE4FF3">
            <w:pPr>
              <w:numPr>
                <w:ilvl w:val="0"/>
                <w:numId w:val="1"/>
              </w:num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lastRenderedPageBreak/>
              <w:t>zgodność danych rejestrowych wnioskodawcy z danymi wskazanymi we wniosku o dofinansowanie.</w:t>
            </w:r>
          </w:p>
          <w:p w14:paraId="4E15FE2E" w14:textId="54E2AC2F" w:rsidR="00AE4FF3" w:rsidRPr="00F07A53" w:rsidRDefault="00AE4FF3" w:rsidP="00AE4F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Weryfikacja spełnienia kryterium odbywa się na podstawie ogólnie dostępnych dokumentów rejestrowych lub statutowych </w:t>
            </w:r>
            <w:r w:rsidR="0053291D" w:rsidRPr="00F07A53">
              <w:rPr>
                <w:rFonts w:ascii="Myriad Pro" w:hAnsi="Myriad Pro" w:cs="Arial"/>
                <w:sz w:val="22"/>
                <w:szCs w:val="22"/>
              </w:rPr>
              <w:t>w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>nioskodawcy (np. KRS, CEIDG, REGON) / na podstawie treści wniosku o dofinansowanie projektu.</w:t>
            </w:r>
          </w:p>
          <w:p w14:paraId="3CC50560" w14:textId="0092BDB4" w:rsidR="000861CC" w:rsidRPr="00F07A53" w:rsidRDefault="00AE4FF3" w:rsidP="00AE4F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Kryterium uznaje się za niespełnione (otrzyma ocenę „NIE”)</w:t>
            </w:r>
            <w:r w:rsidR="002D25AD" w:rsidRPr="00F07A53">
              <w:rPr>
                <w:rFonts w:ascii="Myriad Pro" w:hAnsi="Myriad Pro" w:cs="Arial"/>
                <w:sz w:val="22"/>
                <w:szCs w:val="22"/>
              </w:rPr>
              <w:t>,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 jeżeli przynajmniej </w:t>
            </w:r>
            <w:r w:rsidR="002D25AD" w:rsidRPr="00F07A53">
              <w:rPr>
                <w:rFonts w:ascii="Myriad Pro" w:hAnsi="Myriad Pro" w:cs="Arial"/>
                <w:sz w:val="22"/>
                <w:szCs w:val="22"/>
              </w:rPr>
              <w:t xml:space="preserve">jeden </w:t>
            </w:r>
            <w:r w:rsidR="00C31AB4" w:rsidRPr="00F07A53">
              <w:rPr>
                <w:rFonts w:ascii="Myriad Pro" w:hAnsi="Myriad Pro" w:cs="Arial"/>
                <w:sz w:val="22"/>
                <w:szCs w:val="22"/>
              </w:rPr>
              <w:t xml:space="preserve">z ww. 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>warunk</w:t>
            </w:r>
            <w:r w:rsidR="00C31AB4" w:rsidRPr="00F07A53">
              <w:rPr>
                <w:rFonts w:ascii="Myriad Pro" w:hAnsi="Myriad Pro" w:cs="Arial"/>
                <w:sz w:val="22"/>
                <w:szCs w:val="22"/>
              </w:rPr>
              <w:t>ów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6D6C0578" w14:textId="08EC3792" w:rsidR="00FC3899" w:rsidRPr="00F07A53" w:rsidRDefault="00FC3899" w:rsidP="00B51D14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Opis znaczenia kryterium</w:t>
            </w:r>
          </w:p>
          <w:p w14:paraId="641AC560" w14:textId="77777777" w:rsidR="00AE4FF3" w:rsidRPr="00F07A53" w:rsidRDefault="00AE4FF3" w:rsidP="00B51D14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Spełnienie kryterium jest konieczne do przyznania dofinansowania. Projekty niespełniające kryterium są odrzucane. Ocena spełniania kryterium polega na przypisaniu wartości logicznych </w:t>
            </w:r>
            <w:r w:rsidR="0058223A" w:rsidRPr="00F07A53">
              <w:rPr>
                <w:rFonts w:ascii="Myriad Pro" w:hAnsi="Myriad Pro" w:cs="Arial"/>
                <w:sz w:val="22"/>
                <w:szCs w:val="22"/>
              </w:rPr>
              <w:t>„TAK”, „NIE”</w:t>
            </w:r>
            <w:r w:rsidR="000C475C" w:rsidRPr="00F07A53">
              <w:rPr>
                <w:rFonts w:ascii="Myriad Pro" w:hAnsi="Myriad Pro" w:cs="Arial"/>
                <w:sz w:val="22"/>
                <w:szCs w:val="22"/>
              </w:rPr>
              <w:t>.</w:t>
            </w:r>
          </w:p>
        </w:tc>
      </w:tr>
      <w:tr w:rsidR="00AE4FF3" w:rsidRPr="00F07A53" w14:paraId="7549492D" w14:textId="77777777" w:rsidTr="001C61EF">
        <w:tc>
          <w:tcPr>
            <w:tcW w:w="1438" w:type="dxa"/>
            <w:shd w:val="clear" w:color="auto" w:fill="FFFFFF" w:themeFill="background1"/>
          </w:tcPr>
          <w:p w14:paraId="61F55F45" w14:textId="77777777" w:rsidR="00DB4954" w:rsidRPr="00F07A53" w:rsidRDefault="00DB4954" w:rsidP="00DB4954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Numer kryterium</w:t>
            </w:r>
          </w:p>
          <w:p w14:paraId="505397A9" w14:textId="0EF12794" w:rsidR="00AE4FF3" w:rsidRPr="00F07A53" w:rsidRDefault="00FD08B1" w:rsidP="00AE4F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>
              <w:rPr>
                <w:rFonts w:ascii="Myriad Pro" w:hAnsi="Myriad Pro" w:cs="Arial"/>
                <w:sz w:val="22"/>
                <w:szCs w:val="22"/>
              </w:rPr>
              <w:t>3</w:t>
            </w:r>
          </w:p>
        </w:tc>
        <w:tc>
          <w:tcPr>
            <w:tcW w:w="2092" w:type="dxa"/>
            <w:shd w:val="clear" w:color="auto" w:fill="FFFFFF" w:themeFill="background1"/>
          </w:tcPr>
          <w:p w14:paraId="31EE0B75" w14:textId="77777777" w:rsidR="00AE4FF3" w:rsidRPr="00F07A53" w:rsidRDefault="00AE4FF3" w:rsidP="00AE4F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Nazwa kryterium</w:t>
            </w:r>
          </w:p>
          <w:p w14:paraId="143A51E9" w14:textId="6475947B" w:rsidR="00516A3B" w:rsidRPr="00F07A53" w:rsidRDefault="00516A3B" w:rsidP="00516A3B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Kwalifikowalność projektu</w:t>
            </w:r>
            <w:r w:rsidR="00EB4AE6">
              <w:rPr>
                <w:rFonts w:ascii="Myriad Pro" w:hAnsi="Myriad Pro" w:cs="Arial"/>
                <w:sz w:val="22"/>
                <w:szCs w:val="22"/>
              </w:rPr>
              <w:t>.</w:t>
            </w:r>
          </w:p>
          <w:p w14:paraId="1C651949" w14:textId="77777777" w:rsidR="00AE4FF3" w:rsidRPr="00F07A53" w:rsidRDefault="00AE4FF3" w:rsidP="00AE4F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</w:p>
        </w:tc>
        <w:tc>
          <w:tcPr>
            <w:tcW w:w="6671" w:type="dxa"/>
            <w:shd w:val="clear" w:color="auto" w:fill="FFFFFF" w:themeFill="background1"/>
          </w:tcPr>
          <w:p w14:paraId="6D87BD7D" w14:textId="77777777" w:rsidR="00664611" w:rsidRPr="00F07A53" w:rsidRDefault="00AE4FF3" w:rsidP="00892F81">
            <w:p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Definicja kryterium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br/>
            </w:r>
            <w:r w:rsidR="00516A3B" w:rsidRPr="00F07A53">
              <w:rPr>
                <w:rFonts w:ascii="Myriad Pro" w:hAnsi="Myriad Pro" w:cs="Arial"/>
                <w:sz w:val="22"/>
                <w:szCs w:val="22"/>
              </w:rPr>
              <w:t xml:space="preserve">Kryterium weryfikuje kwalifikowalność projektu do wsparcia </w:t>
            </w:r>
            <w:r w:rsidR="00664611" w:rsidRPr="00F07A53">
              <w:rPr>
                <w:rFonts w:ascii="Myriad Pro" w:hAnsi="Myriad Pro" w:cs="Arial"/>
                <w:sz w:val="22"/>
                <w:szCs w:val="22"/>
              </w:rPr>
              <w:t>zgodnie ze specyficznymi uwarunkowaniami kluczowymi dla naboru.</w:t>
            </w:r>
          </w:p>
          <w:p w14:paraId="5ACC32A1" w14:textId="77777777" w:rsidR="0048406E" w:rsidRPr="00F07A53" w:rsidRDefault="0048406E" w:rsidP="00892F81">
            <w:pPr>
              <w:spacing w:before="0"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</w:p>
          <w:p w14:paraId="62BAE1AD" w14:textId="7DD47652" w:rsidR="001C61EF" w:rsidRPr="00F07A53" w:rsidRDefault="00371B98" w:rsidP="00892F81">
            <w:p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Zasady</w:t>
            </w:r>
            <w:r w:rsidR="00AE4FF3" w:rsidRPr="00F07A53">
              <w:rPr>
                <w:rFonts w:ascii="Myriad Pro" w:hAnsi="Myriad Pro" w:cs="Arial"/>
                <w:b/>
                <w:sz w:val="22"/>
                <w:szCs w:val="22"/>
              </w:rPr>
              <w:t xml:space="preserve"> oceny</w:t>
            </w:r>
          </w:p>
          <w:p w14:paraId="36709C7D" w14:textId="77777777" w:rsidR="00371B98" w:rsidRPr="00F07A53" w:rsidRDefault="00D6217F" w:rsidP="00892F81">
            <w:p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Kryterium uznaje się za spełnione (otrzyma ocenę „TAK”), jeśli </w:t>
            </w:r>
            <w:r w:rsidR="00147689" w:rsidRPr="00F07A53">
              <w:rPr>
                <w:rFonts w:ascii="Myriad Pro" w:hAnsi="Myriad Pro" w:cs="Arial"/>
                <w:sz w:val="22"/>
                <w:szCs w:val="22"/>
              </w:rPr>
              <w:t>po</w:t>
            </w:r>
            <w:r w:rsidR="004B3DCA" w:rsidRPr="00F07A53">
              <w:rPr>
                <w:rFonts w:ascii="Myriad Pro" w:hAnsi="Myriad Pro" w:cs="Arial"/>
                <w:sz w:val="22"/>
                <w:szCs w:val="22"/>
              </w:rPr>
              <w:t>ni</w:t>
            </w:r>
            <w:r w:rsidR="00147689" w:rsidRPr="00F07A53">
              <w:rPr>
                <w:rFonts w:ascii="Myriad Pro" w:hAnsi="Myriad Pro" w:cs="Arial"/>
                <w:sz w:val="22"/>
                <w:szCs w:val="22"/>
              </w:rPr>
              <w:t>ższe warunki są spełnione</w:t>
            </w:r>
            <w:r w:rsidR="00664611" w:rsidRPr="00F07A53">
              <w:rPr>
                <w:rFonts w:ascii="Myriad Pro" w:hAnsi="Myriad Pro" w:cs="Arial"/>
                <w:sz w:val="22"/>
                <w:szCs w:val="22"/>
              </w:rPr>
              <w:t>:</w:t>
            </w:r>
          </w:p>
          <w:p w14:paraId="6ABFCBDE" w14:textId="77777777" w:rsidR="00CD491E" w:rsidRPr="00F07A53" w:rsidRDefault="00AB4294" w:rsidP="00892F81">
            <w:pPr>
              <w:pStyle w:val="Akapitzlist"/>
              <w:numPr>
                <w:ilvl w:val="0"/>
                <w:numId w:val="17"/>
              </w:num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projekt wykazuje zgodność z demarkacją przyjętą dla projektów w zakresie Wdrażania zapisów dokumentów strategicznych i </w:t>
            </w:r>
            <w:r w:rsidR="00A22E58" w:rsidRPr="00F07A53">
              <w:rPr>
                <w:rFonts w:ascii="Myriad Pro" w:hAnsi="Myriad Pro" w:cs="Arial"/>
                <w:sz w:val="22"/>
                <w:szCs w:val="22"/>
              </w:rPr>
              <w:lastRenderedPageBreak/>
              <w:t>planistycznych</w:t>
            </w:r>
            <w:r w:rsidR="00A22E58" w:rsidRPr="00F07A53">
              <w:rPr>
                <w:rFonts w:ascii="Myriad Pro" w:hAnsi="Myriad Pro" w:cs="Arial"/>
                <w:i/>
                <w:sz w:val="22"/>
                <w:szCs w:val="22"/>
              </w:rPr>
              <w:t xml:space="preserve"> </w:t>
            </w:r>
            <w:r w:rsidR="00A22E58" w:rsidRPr="00F07A53">
              <w:rPr>
                <w:rFonts w:ascii="Myriad Pro" w:hAnsi="Myriad Pro" w:cs="Arial"/>
                <w:sz w:val="22"/>
                <w:szCs w:val="22"/>
              </w:rPr>
              <w:t>pomiędzy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 poziomem regionalnym a krajowym</w:t>
            </w:r>
            <w:r w:rsidR="0072326F" w:rsidRPr="00F07A53">
              <w:rPr>
                <w:rFonts w:ascii="Myriad Pro" w:hAnsi="Myriad Pro" w:cs="Arial"/>
                <w:sz w:val="22"/>
                <w:szCs w:val="22"/>
              </w:rPr>
              <w:t xml:space="preserve"> (jeśli dotyczy)</w:t>
            </w:r>
            <w:r w:rsidR="00CD491E" w:rsidRPr="00F07A53">
              <w:rPr>
                <w:rFonts w:ascii="Myriad Pro" w:hAnsi="Myriad Pro" w:cs="Calibri"/>
                <w:bCs/>
                <w:sz w:val="22"/>
                <w:szCs w:val="22"/>
              </w:rPr>
              <w:t>,</w:t>
            </w:r>
          </w:p>
          <w:p w14:paraId="5AFD0127" w14:textId="77777777" w:rsidR="0072326F" w:rsidRPr="00A72124" w:rsidRDefault="0072326F" w:rsidP="00892F81">
            <w:pPr>
              <w:pStyle w:val="Akapitzlist"/>
              <w:numPr>
                <w:ilvl w:val="0"/>
                <w:numId w:val="17"/>
              </w:num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projekt wykazuje zgodność z demarkacją przyjętą dla projektów w </w:t>
            </w:r>
            <w:r w:rsidRPr="00A72124">
              <w:rPr>
                <w:rFonts w:ascii="Myriad Pro" w:hAnsi="Myriad Pro" w:cs="Arial"/>
                <w:sz w:val="22"/>
                <w:szCs w:val="22"/>
              </w:rPr>
              <w:t>zakresie Zwalczania inwazyjnych gatunków obcych pomiędzy poziomem regionalnym a krajowym (jeśli dotyczy)</w:t>
            </w:r>
            <w:r w:rsidRPr="00A72124">
              <w:rPr>
                <w:rFonts w:ascii="Myriad Pro" w:hAnsi="Myriad Pro" w:cs="Calibri"/>
                <w:bCs/>
                <w:sz w:val="22"/>
                <w:szCs w:val="22"/>
              </w:rPr>
              <w:t>,</w:t>
            </w:r>
          </w:p>
          <w:p w14:paraId="37221886" w14:textId="7D69DB28" w:rsidR="002B600D" w:rsidRPr="00A72124" w:rsidRDefault="002B600D" w:rsidP="00892F81">
            <w:pPr>
              <w:pStyle w:val="Akapitzlist"/>
              <w:numPr>
                <w:ilvl w:val="0"/>
                <w:numId w:val="17"/>
              </w:num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A72124">
              <w:rPr>
                <w:rFonts w:ascii="Myriad Pro" w:hAnsi="Myriad Pro" w:cs="Arial"/>
                <w:sz w:val="22"/>
                <w:szCs w:val="22"/>
              </w:rPr>
              <w:t xml:space="preserve">planowane działania w projekcie są zgodne z Priorytetowymi Ramami Działania (PAF) </w:t>
            </w:r>
            <w:r w:rsidR="00D84ED3">
              <w:rPr>
                <w:rFonts w:ascii="Myriad Pro" w:hAnsi="Myriad Pro" w:cs="Arial"/>
                <w:sz w:val="22"/>
                <w:szCs w:val="22"/>
              </w:rPr>
              <w:t xml:space="preserve">dla sieci NATURA 2000 w Polsce </w:t>
            </w:r>
            <w:r w:rsidRPr="00A72124">
              <w:rPr>
                <w:rFonts w:ascii="Myriad Pro" w:hAnsi="Myriad Pro" w:cs="Arial"/>
                <w:sz w:val="22"/>
                <w:szCs w:val="22"/>
              </w:rPr>
              <w:t xml:space="preserve">na lata 2021-27 (jeśli dotyczy), </w:t>
            </w:r>
          </w:p>
          <w:p w14:paraId="1C3CFA8A" w14:textId="6A643DCC" w:rsidR="00F43A1C" w:rsidRPr="00A72124" w:rsidRDefault="00006AB1" w:rsidP="00892F81">
            <w:pPr>
              <w:pStyle w:val="Akapitzlist"/>
              <w:numPr>
                <w:ilvl w:val="0"/>
                <w:numId w:val="17"/>
              </w:num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A72124">
              <w:rPr>
                <w:rFonts w:ascii="Myriad Pro" w:hAnsi="Myriad Pro" w:cs="Arial"/>
                <w:sz w:val="22"/>
                <w:szCs w:val="22"/>
              </w:rPr>
              <w:t>w projekcie dokonano oceny ryzyka i zaplanowano adekwatne sposoby jego ograniczenia</w:t>
            </w:r>
            <w:r w:rsidR="00F43A1C" w:rsidRPr="00A72124">
              <w:rPr>
                <w:rFonts w:ascii="Myriad Pro" w:hAnsi="Myriad Pro" w:cs="Arial"/>
                <w:sz w:val="22"/>
                <w:szCs w:val="22"/>
              </w:rPr>
              <w:t>,</w:t>
            </w:r>
          </w:p>
          <w:p w14:paraId="1F12E065" w14:textId="09FC2E47" w:rsidR="008B37FD" w:rsidRPr="00F07A53" w:rsidRDefault="009F15D9" w:rsidP="00892F81">
            <w:pPr>
              <w:pStyle w:val="Akapitzlist"/>
              <w:numPr>
                <w:ilvl w:val="0"/>
                <w:numId w:val="17"/>
              </w:num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A72124">
              <w:rPr>
                <w:rFonts w:ascii="Myriad Pro" w:hAnsi="Myriad Pro" w:cs="Arial"/>
                <w:sz w:val="22"/>
                <w:szCs w:val="22"/>
              </w:rPr>
              <w:t>projekt jest spójny z kierunkami interwencji Polityki Ekologicznej Państwa 2030 Zarządzanie zasobami dziedzictwa przyrodniczego i kulturowego</w:t>
            </w:r>
            <w:r w:rsidR="00226E48" w:rsidRPr="00A72124">
              <w:rPr>
                <w:rFonts w:ascii="Myriad Pro" w:hAnsi="Myriad Pro" w:cs="Arial"/>
                <w:sz w:val="22"/>
                <w:szCs w:val="22"/>
              </w:rPr>
              <w:t xml:space="preserve">, w tym ochrona </w:t>
            </w:r>
            <w:r w:rsidR="005A34FA">
              <w:rPr>
                <w:rFonts w:ascii="Myriad Pro" w:hAnsi="Myriad Pro" w:cs="Arial"/>
                <w:sz w:val="22"/>
                <w:szCs w:val="22"/>
              </w:rPr>
              <w:t>i poprawa stanu różnorodności biologicznej</w:t>
            </w:r>
            <w:r w:rsidR="00226E48" w:rsidRPr="00A72124">
              <w:rPr>
                <w:rFonts w:ascii="Myriad Pro" w:hAnsi="Myriad Pro" w:cs="Arial"/>
                <w:sz w:val="22"/>
                <w:szCs w:val="22"/>
              </w:rPr>
              <w:t xml:space="preserve"> i</w:t>
            </w:r>
            <w:r w:rsidR="00226E48" w:rsidRPr="00F07A53">
              <w:rPr>
                <w:rFonts w:ascii="Myriad Pro" w:hAnsi="Myriad Pro" w:cs="Arial"/>
                <w:sz w:val="22"/>
                <w:szCs w:val="22"/>
              </w:rPr>
              <w:t xml:space="preserve"> krajobrazu, </w:t>
            </w:r>
            <w:r w:rsidR="00F41365">
              <w:rPr>
                <w:rFonts w:ascii="Myriad Pro" w:hAnsi="Myriad Pro" w:cs="Arial"/>
                <w:sz w:val="22"/>
                <w:szCs w:val="22"/>
              </w:rPr>
              <w:t>pod</w:t>
            </w:r>
            <w:r w:rsidR="00F41365" w:rsidRPr="00F07A53">
              <w:rPr>
                <w:rFonts w:ascii="Myriad Pro" w:hAnsi="Myriad Pro" w:cs="Arial"/>
                <w:sz w:val="22"/>
                <w:szCs w:val="22"/>
              </w:rPr>
              <w:t>rozdział</w:t>
            </w:r>
            <w:r w:rsidR="00226E48" w:rsidRPr="00F07A53">
              <w:rPr>
                <w:rFonts w:ascii="Myriad Pro" w:hAnsi="Myriad Pro" w:cs="Arial"/>
                <w:sz w:val="22"/>
                <w:szCs w:val="22"/>
              </w:rPr>
              <w:t xml:space="preserve"> 7.5 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>dokumentu</w:t>
            </w:r>
            <w:r w:rsidR="00226E48" w:rsidRPr="00F07A53">
              <w:rPr>
                <w:rFonts w:ascii="Myriad Pro" w:hAnsi="Myriad Pro" w:cs="Arial"/>
                <w:sz w:val="22"/>
                <w:szCs w:val="22"/>
              </w:rPr>
              <w:t xml:space="preserve"> oraz terytorializacją kierunków interwencji PEP2030, </w:t>
            </w:r>
            <w:r w:rsidR="00F41365">
              <w:rPr>
                <w:rFonts w:ascii="Myriad Pro" w:hAnsi="Myriad Pro" w:cs="Arial"/>
                <w:sz w:val="22"/>
                <w:szCs w:val="22"/>
              </w:rPr>
              <w:t>pod</w:t>
            </w:r>
            <w:r w:rsidR="00F41365" w:rsidRPr="00F07A53">
              <w:rPr>
                <w:rFonts w:ascii="Myriad Pro" w:hAnsi="Myriad Pro" w:cs="Arial"/>
                <w:sz w:val="22"/>
                <w:szCs w:val="22"/>
              </w:rPr>
              <w:t>rozdział</w:t>
            </w:r>
            <w:r w:rsidR="00226E48" w:rsidRPr="00F07A53">
              <w:rPr>
                <w:rFonts w:ascii="Myriad Pro" w:hAnsi="Myriad Pro" w:cs="Arial"/>
                <w:sz w:val="22"/>
                <w:szCs w:val="22"/>
              </w:rPr>
              <w:t xml:space="preserve"> 9.16</w:t>
            </w:r>
            <w:r w:rsidR="008B37FD" w:rsidRPr="00F07A53">
              <w:rPr>
                <w:rFonts w:ascii="Myriad Pro" w:hAnsi="Myriad Pro" w:cs="Arial"/>
                <w:sz w:val="22"/>
                <w:szCs w:val="22"/>
              </w:rPr>
              <w:t>,</w:t>
            </w:r>
          </w:p>
          <w:p w14:paraId="32373532" w14:textId="6CEB11FF" w:rsidR="00664611" w:rsidRPr="00F07A53" w:rsidRDefault="008B37FD" w:rsidP="00892F81">
            <w:pPr>
              <w:pStyle w:val="Akapitzlist"/>
              <w:numPr>
                <w:ilvl w:val="0"/>
                <w:numId w:val="17"/>
              </w:num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projekt jest spójny</w:t>
            </w:r>
            <w:r w:rsidR="003C5548" w:rsidRPr="00F07A53">
              <w:rPr>
                <w:rFonts w:ascii="Myriad Pro" w:hAnsi="Myriad Pro" w:cs="Arial"/>
                <w:sz w:val="22"/>
                <w:szCs w:val="22"/>
              </w:rPr>
              <w:t xml:space="preserve"> z celami Strategii </w:t>
            </w:r>
            <w:r w:rsidR="00D84ED3">
              <w:rPr>
                <w:rFonts w:ascii="Myriad Pro" w:hAnsi="Myriad Pro" w:cs="Arial"/>
                <w:sz w:val="22"/>
                <w:szCs w:val="22"/>
              </w:rPr>
              <w:t>na rzecz b</w:t>
            </w:r>
            <w:r w:rsidR="00D84ED3" w:rsidRPr="00F07A53">
              <w:rPr>
                <w:rFonts w:ascii="Myriad Pro" w:hAnsi="Myriad Pro" w:cs="Arial"/>
                <w:sz w:val="22"/>
                <w:szCs w:val="22"/>
              </w:rPr>
              <w:t xml:space="preserve">ioróżnorodności </w:t>
            </w:r>
            <w:r w:rsidR="003C5548" w:rsidRPr="00F07A53">
              <w:rPr>
                <w:rFonts w:ascii="Myriad Pro" w:hAnsi="Myriad Pro" w:cs="Arial"/>
                <w:sz w:val="22"/>
                <w:szCs w:val="22"/>
              </w:rPr>
              <w:t>2030</w:t>
            </w:r>
            <w:r w:rsidR="00EB3502" w:rsidRPr="00F07A53">
              <w:rPr>
                <w:rFonts w:ascii="Myriad Pro" w:hAnsi="Myriad Pro" w:cs="Arial"/>
                <w:sz w:val="22"/>
                <w:szCs w:val="22"/>
              </w:rPr>
              <w:t>.</w:t>
            </w:r>
          </w:p>
          <w:p w14:paraId="0B0082FA" w14:textId="77777777" w:rsidR="00664611" w:rsidRPr="00F07A53" w:rsidRDefault="00664611" w:rsidP="00892F81">
            <w:p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</w:p>
          <w:p w14:paraId="2DAD730F" w14:textId="329F6D94" w:rsidR="000861CC" w:rsidRPr="00F07A53" w:rsidRDefault="00847723" w:rsidP="00892F81">
            <w:p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lastRenderedPageBreak/>
              <w:t xml:space="preserve">Kryterium uznaje się za niespełnione (otrzyma ocenę „NIE”), jeżeli przynajmniej jeden z </w:t>
            </w:r>
            <w:r w:rsidR="00C908BE" w:rsidRPr="00F07A53">
              <w:rPr>
                <w:rFonts w:ascii="Myriad Pro" w:hAnsi="Myriad Pro" w:cs="Arial"/>
                <w:sz w:val="22"/>
                <w:szCs w:val="22"/>
              </w:rPr>
              <w:t xml:space="preserve">ww. 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>warunków (o ile dotyczy)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7223CFCD" w14:textId="5E590231" w:rsidR="00FC3899" w:rsidRPr="00F07A53" w:rsidRDefault="00FC3899" w:rsidP="00FC3899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Opis znaczenia kryterium</w:t>
            </w:r>
          </w:p>
          <w:p w14:paraId="62E7E501" w14:textId="77777777" w:rsidR="00516A3B" w:rsidRPr="00F07A53" w:rsidRDefault="00516A3B" w:rsidP="00AE4F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Spełnienie kryterium jest konieczne do przyznania dofinansowania. Projekty niespełniające kryterium są odrzucane. Ocena spełniania kryterium polega na przypisaniu wartości logicznych </w:t>
            </w:r>
            <w:r w:rsidR="0058223A" w:rsidRPr="00F07A53">
              <w:rPr>
                <w:rFonts w:ascii="Myriad Pro" w:hAnsi="Myriad Pro" w:cs="Arial"/>
                <w:sz w:val="22"/>
                <w:szCs w:val="22"/>
              </w:rPr>
              <w:t>„TAK”, „NIE”.</w:t>
            </w:r>
          </w:p>
        </w:tc>
      </w:tr>
      <w:tr w:rsidR="00AE4FF3" w:rsidRPr="00F07A53" w14:paraId="211F15CA" w14:textId="77777777" w:rsidTr="001C61EF">
        <w:tc>
          <w:tcPr>
            <w:tcW w:w="1438" w:type="dxa"/>
            <w:shd w:val="clear" w:color="auto" w:fill="FFFFFF" w:themeFill="background1"/>
          </w:tcPr>
          <w:p w14:paraId="17B6026C" w14:textId="77777777" w:rsidR="00DB4954" w:rsidRPr="00F07A53" w:rsidRDefault="00DB4954" w:rsidP="00DB4954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Numer kryterium</w:t>
            </w:r>
          </w:p>
          <w:p w14:paraId="076FEFDE" w14:textId="008FCC1E" w:rsidR="00AE4FF3" w:rsidRPr="00F07A53" w:rsidRDefault="00FD08B1" w:rsidP="00AE4F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>
              <w:rPr>
                <w:rFonts w:ascii="Myriad Pro" w:hAnsi="Myriad Pro" w:cs="Arial"/>
                <w:sz w:val="22"/>
                <w:szCs w:val="22"/>
              </w:rPr>
              <w:t>4</w:t>
            </w:r>
          </w:p>
        </w:tc>
        <w:tc>
          <w:tcPr>
            <w:tcW w:w="2092" w:type="dxa"/>
            <w:shd w:val="clear" w:color="auto" w:fill="FFFFFF" w:themeFill="background1"/>
          </w:tcPr>
          <w:p w14:paraId="6C51D23D" w14:textId="77777777" w:rsidR="00AE4FF3" w:rsidRPr="00F07A53" w:rsidRDefault="00AE4FF3" w:rsidP="00AE4F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Nazwa kryterium</w:t>
            </w:r>
          </w:p>
          <w:p w14:paraId="19FB7003" w14:textId="0DCE2BFF" w:rsidR="00D6217F" w:rsidRPr="00F07A53" w:rsidRDefault="00D6217F" w:rsidP="00D6217F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Zgodność 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br/>
              <w:t>z kwalifikowalnością wydatków</w:t>
            </w:r>
            <w:r w:rsidR="00EB4AE6">
              <w:rPr>
                <w:rFonts w:ascii="Myriad Pro" w:hAnsi="Myriad Pro" w:cs="Arial"/>
                <w:sz w:val="22"/>
                <w:szCs w:val="22"/>
              </w:rPr>
              <w:t>.</w:t>
            </w:r>
          </w:p>
          <w:p w14:paraId="5E04F4AF" w14:textId="77777777" w:rsidR="00AE4FF3" w:rsidRPr="00F07A53" w:rsidRDefault="00AE4FF3" w:rsidP="00AE4F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</w:p>
        </w:tc>
        <w:tc>
          <w:tcPr>
            <w:tcW w:w="6671" w:type="dxa"/>
            <w:shd w:val="clear" w:color="auto" w:fill="FFFFFF" w:themeFill="background1"/>
          </w:tcPr>
          <w:p w14:paraId="7F2BD65B" w14:textId="77777777" w:rsidR="00D6217F" w:rsidRPr="00F07A53" w:rsidRDefault="00AE4FF3" w:rsidP="00E33101">
            <w:p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Definicja kryterium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br/>
            </w:r>
            <w:r w:rsidR="00D6217F" w:rsidRPr="00F07A53">
              <w:rPr>
                <w:rFonts w:ascii="Myriad Pro" w:hAnsi="Myriad Pro" w:cs="Arial"/>
                <w:sz w:val="22"/>
                <w:szCs w:val="22"/>
              </w:rPr>
              <w:t>Planowane wydatki są uzasadnione, racjonalne i adekwatne do zakresu oraz celów projektu (w tym dla osiągnięcia założonych wskaźników) oraz celów działania uwzględniając jednocześnie poprawność wykonania obliczeń całkowitych kosztów oraz całkowitych kosztów kwalifikowalnych projektu.</w:t>
            </w:r>
          </w:p>
          <w:p w14:paraId="645BEDAA" w14:textId="77777777" w:rsidR="0048406E" w:rsidRPr="00F07A53" w:rsidRDefault="0048406E" w:rsidP="00E33101">
            <w:pPr>
              <w:spacing w:before="0"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</w:p>
          <w:p w14:paraId="473FA605" w14:textId="3C5D5A3F" w:rsidR="00A06CBB" w:rsidRPr="00F07A53" w:rsidRDefault="00AE4FF3" w:rsidP="00E33101">
            <w:pPr>
              <w:spacing w:before="0"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Zasady oceny</w:t>
            </w:r>
          </w:p>
          <w:p w14:paraId="6FD0E448" w14:textId="77777777" w:rsidR="00D6217F" w:rsidRPr="00F07A53" w:rsidRDefault="00D6217F" w:rsidP="00E33101">
            <w:p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Kryterium uznaje się za spełnione (otrzyma ocenę „TAK”), jeśli wszystkie poniższe warunki są spełnione:</w:t>
            </w:r>
          </w:p>
          <w:p w14:paraId="3BD28F86" w14:textId="77777777" w:rsidR="00154FD1" w:rsidRPr="00F07A53" w:rsidRDefault="00154FD1" w:rsidP="00E33101">
            <w:pPr>
              <w:numPr>
                <w:ilvl w:val="0"/>
                <w:numId w:val="7"/>
              </w:numPr>
              <w:spacing w:before="0" w:line="360" w:lineRule="auto"/>
              <w:contextualSpacing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wszystkie wydatki wskazane w projekcie są zgodne z Wytycznymi dot. kwalifikowalności wydatków na lata 2021-2027</w:t>
            </w:r>
            <w:r w:rsidR="00D67608" w:rsidRPr="00F07A53">
              <w:rPr>
                <w:rFonts w:ascii="Myriad Pro" w:hAnsi="Myriad Pro" w:cs="Arial"/>
                <w:sz w:val="22"/>
                <w:szCs w:val="22"/>
              </w:rPr>
              <w:t xml:space="preserve"> oraz regulaminem wyboru</w:t>
            </w:r>
            <w:r w:rsidR="00EB3502" w:rsidRPr="00F07A53">
              <w:rPr>
                <w:rFonts w:ascii="Myriad Pro" w:hAnsi="Myriad Pro" w:cs="Arial"/>
                <w:sz w:val="22"/>
                <w:szCs w:val="22"/>
              </w:rPr>
              <w:t xml:space="preserve"> projektów</w:t>
            </w:r>
            <w:r w:rsidR="00A8583F" w:rsidRPr="00F07A53">
              <w:rPr>
                <w:rFonts w:ascii="Myriad Pro" w:hAnsi="Myriad Pro" w:cs="Arial"/>
                <w:sz w:val="22"/>
                <w:szCs w:val="22"/>
              </w:rPr>
              <w:t>,</w:t>
            </w:r>
          </w:p>
          <w:p w14:paraId="17D8DAC7" w14:textId="77777777" w:rsidR="00154FD1" w:rsidRPr="00F07A53" w:rsidRDefault="00154FD1" w:rsidP="00E33101">
            <w:pPr>
              <w:numPr>
                <w:ilvl w:val="0"/>
                <w:numId w:val="7"/>
              </w:numPr>
              <w:spacing w:before="0" w:line="360" w:lineRule="auto"/>
              <w:contextualSpacing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charakter planowanych wydatków w uzasadniony sposób odpowiada celom projektu,</w:t>
            </w:r>
          </w:p>
          <w:p w14:paraId="754DC8A0" w14:textId="77777777" w:rsidR="00154FD1" w:rsidRPr="00F07A53" w:rsidRDefault="00154FD1" w:rsidP="00E33101">
            <w:pPr>
              <w:numPr>
                <w:ilvl w:val="0"/>
                <w:numId w:val="7"/>
              </w:numPr>
              <w:spacing w:before="0" w:line="360" w:lineRule="auto"/>
              <w:ind w:left="357" w:hanging="357"/>
              <w:contextualSpacing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lastRenderedPageBreak/>
              <w:t>wysokość poszczególnych wydatków została prawidłowo i rzetelnie oszacowana (tj. czy wydatki nie zostały zawyżone),</w:t>
            </w:r>
          </w:p>
          <w:p w14:paraId="44169524" w14:textId="77777777" w:rsidR="00154FD1" w:rsidRPr="00F07A53" w:rsidRDefault="00154FD1" w:rsidP="00E33101">
            <w:pPr>
              <w:numPr>
                <w:ilvl w:val="0"/>
                <w:numId w:val="7"/>
              </w:numPr>
              <w:spacing w:before="0" w:line="360" w:lineRule="auto"/>
              <w:ind w:left="357" w:hanging="357"/>
              <w:contextualSpacing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poniesienie wydatków jest optymalne pod względem technicznym, ekonomicznym i funkcjonalnym i w bezpośrednim stopniu dąży do realizacji podstawowych celów projektu znajdując jednocześnie adekwatne odzwierciedlenie we wskaźnikach produktu lub rezultatu,</w:t>
            </w:r>
          </w:p>
          <w:p w14:paraId="31645906" w14:textId="77777777" w:rsidR="00154FD1" w:rsidRPr="00F07A53" w:rsidRDefault="00154FD1" w:rsidP="00E33101">
            <w:pPr>
              <w:numPr>
                <w:ilvl w:val="0"/>
                <w:numId w:val="7"/>
              </w:numPr>
              <w:spacing w:before="0" w:line="360" w:lineRule="auto"/>
              <w:ind w:left="357" w:hanging="357"/>
              <w:contextualSpacing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cel projektu jest racjonalnie zaplanowany (tj. nakłady nie są zawyżone w stosunku do potencjalnych efektów),</w:t>
            </w:r>
          </w:p>
          <w:p w14:paraId="71B817F0" w14:textId="77777777" w:rsidR="00154FD1" w:rsidRPr="00F07A53" w:rsidRDefault="00154FD1" w:rsidP="00E33101">
            <w:pPr>
              <w:numPr>
                <w:ilvl w:val="0"/>
                <w:numId w:val="7"/>
              </w:numPr>
              <w:spacing w:before="0" w:line="360" w:lineRule="auto"/>
              <w:ind w:left="357" w:hanging="357"/>
              <w:contextualSpacing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zachowane są ramy czasowe kwalifikowalności,</w:t>
            </w:r>
          </w:p>
          <w:p w14:paraId="3E7B4D72" w14:textId="77777777" w:rsidR="00D6217F" w:rsidRPr="00F07A53" w:rsidRDefault="00D6217F" w:rsidP="00E33101">
            <w:pPr>
              <w:numPr>
                <w:ilvl w:val="0"/>
                <w:numId w:val="7"/>
              </w:numPr>
              <w:spacing w:before="0" w:line="360" w:lineRule="auto"/>
              <w:ind w:left="357" w:hanging="357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wydatki zaplanowano w sposób celowy i oszczędny, z zachowaniem zasad:</w:t>
            </w:r>
          </w:p>
          <w:p w14:paraId="1B56E09D" w14:textId="77777777" w:rsidR="00D6217F" w:rsidRPr="00F07A53" w:rsidRDefault="00D6217F" w:rsidP="00E33101">
            <w:pPr>
              <w:pStyle w:val="Akapitzlist"/>
              <w:numPr>
                <w:ilvl w:val="0"/>
                <w:numId w:val="29"/>
              </w:num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uzyskiwania najlepszych efektów z danych nakładów</w:t>
            </w:r>
            <w:r w:rsidR="0053291D" w:rsidRPr="00F07A53">
              <w:rPr>
                <w:rFonts w:ascii="Myriad Pro" w:hAnsi="Myriad Pro" w:cs="Arial"/>
                <w:sz w:val="22"/>
                <w:szCs w:val="22"/>
              </w:rPr>
              <w:t>,</w:t>
            </w:r>
          </w:p>
          <w:p w14:paraId="6EF3A479" w14:textId="77777777" w:rsidR="00D6217F" w:rsidRPr="00F07A53" w:rsidRDefault="00D6217F" w:rsidP="00E33101">
            <w:pPr>
              <w:pStyle w:val="Akapitzlist"/>
              <w:numPr>
                <w:ilvl w:val="0"/>
                <w:numId w:val="29"/>
              </w:num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optymalnego doboru metod i środków służących osiągnięciu założonych celów</w:t>
            </w:r>
            <w:r w:rsidR="0053291D" w:rsidRPr="00F07A53">
              <w:rPr>
                <w:rFonts w:ascii="Myriad Pro" w:hAnsi="Myriad Pro" w:cs="Arial"/>
                <w:sz w:val="22"/>
                <w:szCs w:val="22"/>
              </w:rPr>
              <w:t>,</w:t>
            </w:r>
          </w:p>
          <w:p w14:paraId="13F9B410" w14:textId="77777777" w:rsidR="00D6217F" w:rsidRPr="00F07A53" w:rsidRDefault="00D6217F" w:rsidP="00E33101">
            <w:pPr>
              <w:numPr>
                <w:ilvl w:val="0"/>
                <w:numId w:val="7"/>
              </w:numPr>
              <w:spacing w:before="0" w:line="360" w:lineRule="auto"/>
              <w:ind w:left="357" w:hanging="357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wydatki zaplanowano w sposób umożliwiający terminową realizację zadań,</w:t>
            </w:r>
          </w:p>
          <w:p w14:paraId="6D7D9843" w14:textId="77777777" w:rsidR="00D6217F" w:rsidRPr="00F07A53" w:rsidRDefault="00D6217F" w:rsidP="00E33101">
            <w:pPr>
              <w:numPr>
                <w:ilvl w:val="0"/>
                <w:numId w:val="7"/>
              </w:numPr>
              <w:spacing w:before="0" w:line="360" w:lineRule="auto"/>
              <w:ind w:left="357" w:hanging="357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lastRenderedPageBreak/>
              <w:t>wydatki zaplanowano w wysokości i terminach wynikających z wcześniej zaciągniętych zobowiązań (jeśli dotyczy),</w:t>
            </w:r>
          </w:p>
          <w:p w14:paraId="06472300" w14:textId="4003B56B" w:rsidR="00D6217F" w:rsidRPr="00F07A53" w:rsidRDefault="00D6217F" w:rsidP="00E33101">
            <w:pPr>
              <w:numPr>
                <w:ilvl w:val="0"/>
                <w:numId w:val="7"/>
              </w:numPr>
              <w:spacing w:before="0" w:line="360" w:lineRule="auto"/>
              <w:ind w:left="357" w:hanging="357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brak podwójnego finansowania wydatków ujętych we wniosku o dofinansowanie z różnych zewnętrznych środków publicznych</w:t>
            </w:r>
            <w:r w:rsidR="00B8543F" w:rsidRPr="00F07A53">
              <w:rPr>
                <w:rFonts w:ascii="Myriad Pro" w:hAnsi="Myriad Pro" w:cs="Arial"/>
                <w:sz w:val="22"/>
                <w:szCs w:val="22"/>
              </w:rPr>
              <w:t>,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 w tym europejskich,</w:t>
            </w:r>
            <w:r w:rsidR="0058441E" w:rsidRPr="00F07A53">
              <w:rPr>
                <w:rFonts w:ascii="Myriad Pro" w:hAnsi="Myriad Pro" w:cs="Arial"/>
                <w:sz w:val="22"/>
                <w:szCs w:val="22"/>
              </w:rPr>
              <w:t xml:space="preserve"> </w:t>
            </w:r>
          </w:p>
          <w:p w14:paraId="721676C3" w14:textId="77777777" w:rsidR="00D6217F" w:rsidRPr="00F07A53" w:rsidRDefault="00D6217F" w:rsidP="00E33101">
            <w:pPr>
              <w:numPr>
                <w:ilvl w:val="0"/>
                <w:numId w:val="7"/>
              </w:numPr>
              <w:spacing w:before="0" w:line="360" w:lineRule="auto"/>
              <w:ind w:left="357" w:hanging="357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przedstawione obliczenia całkowitych kosztów i całkowitych kosztów kwalifikowalnych obliczono z wystarczającą szczegółowością i w oparciu o racjonalne przesłanki, </w:t>
            </w:r>
          </w:p>
          <w:p w14:paraId="6E2C0EE1" w14:textId="7B677F7C" w:rsidR="00517525" w:rsidRPr="00F07A53" w:rsidRDefault="00517525" w:rsidP="00E33101">
            <w:pPr>
              <w:numPr>
                <w:ilvl w:val="0"/>
                <w:numId w:val="7"/>
              </w:numPr>
              <w:spacing w:before="0" w:line="360" w:lineRule="auto"/>
              <w:ind w:left="357" w:hanging="357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prawidłowo wskazano stawkę kosztów pośrednich, która w działaniu 2.</w:t>
            </w:r>
            <w:r w:rsidR="005765CB" w:rsidRPr="00F07A53">
              <w:rPr>
                <w:rFonts w:ascii="Myriad Pro" w:hAnsi="Myriad Pro" w:cs="Arial"/>
                <w:sz w:val="22"/>
                <w:szCs w:val="22"/>
              </w:rPr>
              <w:t>23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 dla typu projektu „</w:t>
            </w:r>
            <w:r w:rsidR="005765CB" w:rsidRPr="00F07A53">
              <w:rPr>
                <w:rFonts w:ascii="Myriad Pro" w:hAnsi="Myriad Pro" w:cs="Arial"/>
                <w:sz w:val="22"/>
                <w:szCs w:val="22"/>
              </w:rPr>
              <w:t>Ochrona siedlisk i gatunków (ochrona in-situ, ex-situ), zwalczanie gatunków obcych, ochrona i zachowanie dziedzictwa przyrodniczego, w tym ochrona siedlisk i gatunków na obszarach Natura 2000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>” wynosi do 7%,</w:t>
            </w:r>
          </w:p>
          <w:p w14:paraId="2B43C0FB" w14:textId="77777777" w:rsidR="005765CB" w:rsidRPr="00F07A53" w:rsidRDefault="005765CB" w:rsidP="00E33101">
            <w:pPr>
              <w:pStyle w:val="Akapitzlist"/>
              <w:numPr>
                <w:ilvl w:val="0"/>
                <w:numId w:val="7"/>
              </w:numPr>
              <w:spacing w:before="0" w:line="360" w:lineRule="auto"/>
              <w:ind w:left="357" w:hanging="357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w projekcie o wartości poniżej 200 tys. euro przewidziano koszty pośrednie (jeśli dotyczy),</w:t>
            </w:r>
          </w:p>
          <w:p w14:paraId="614F1EBF" w14:textId="77777777" w:rsidR="00517525" w:rsidRPr="00F07A53" w:rsidRDefault="00D6217F" w:rsidP="00E33101">
            <w:pPr>
              <w:numPr>
                <w:ilvl w:val="0"/>
                <w:numId w:val="7"/>
              </w:numPr>
              <w:spacing w:before="0" w:line="360" w:lineRule="auto"/>
              <w:ind w:left="357" w:hanging="357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prawidłowo określono poziom dofinansowania</w:t>
            </w:r>
            <w:r w:rsidR="00517525" w:rsidRPr="00F07A53">
              <w:rPr>
                <w:rFonts w:ascii="Myriad Pro" w:hAnsi="Myriad Pro" w:cs="Arial"/>
                <w:sz w:val="22"/>
                <w:szCs w:val="22"/>
              </w:rPr>
              <w:t>,</w:t>
            </w:r>
          </w:p>
          <w:p w14:paraId="335B5CC1" w14:textId="77777777" w:rsidR="00D6217F" w:rsidRPr="00F07A53" w:rsidRDefault="00517525" w:rsidP="00E33101">
            <w:pPr>
              <w:numPr>
                <w:ilvl w:val="0"/>
                <w:numId w:val="7"/>
              </w:numPr>
              <w:spacing w:before="0" w:line="360" w:lineRule="auto"/>
              <w:ind w:left="357" w:hanging="357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lastRenderedPageBreak/>
              <w:t xml:space="preserve"> wszystkie zaplanowane wydatki są niezbędne do osiągnięcia celu projektu</w:t>
            </w:r>
            <w:r w:rsidR="00D6217F" w:rsidRPr="00F07A53">
              <w:rPr>
                <w:rFonts w:ascii="Myriad Pro" w:hAnsi="Myriad Pro" w:cs="Arial"/>
                <w:sz w:val="22"/>
                <w:szCs w:val="22"/>
              </w:rPr>
              <w:t>.</w:t>
            </w:r>
          </w:p>
          <w:p w14:paraId="53022A02" w14:textId="77777777" w:rsidR="00D6217F" w:rsidRPr="00F07A53" w:rsidRDefault="00D6217F" w:rsidP="00E33101">
            <w:p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</w:p>
          <w:p w14:paraId="15127D06" w14:textId="77777777" w:rsidR="000861CC" w:rsidRPr="00F07A53" w:rsidRDefault="00D6217F" w:rsidP="00E33101">
            <w:p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Kryterium uznaje się za niespełnione (otrzyma ocenę „NIE”)</w:t>
            </w:r>
            <w:r w:rsidR="00415C99" w:rsidRPr="00F07A53">
              <w:rPr>
                <w:rFonts w:ascii="Myriad Pro" w:hAnsi="Myriad Pro" w:cs="Arial"/>
                <w:sz w:val="22"/>
                <w:szCs w:val="22"/>
              </w:rPr>
              <w:t>,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 jeżeli przynajmniej jeden z ww. warunków (o ile dotyczy)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0153110C" w14:textId="10E47A38" w:rsidR="00AE4FF3" w:rsidRPr="00F07A53" w:rsidRDefault="00FC3899" w:rsidP="00AE4F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Opis znaczenia kryterium</w:t>
            </w:r>
          </w:p>
          <w:p w14:paraId="6AC19FDF" w14:textId="77777777" w:rsidR="00D6217F" w:rsidRPr="00F07A53" w:rsidRDefault="00D6217F" w:rsidP="00AE4F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Spełnienie kryterium jest konieczne do przyznania dofinansowania. Projekty niespełniające kryterium są odrzucane. Ocena spełniania kryterium polega na przypisaniu wartości logicznych </w:t>
            </w:r>
            <w:r w:rsidR="0058223A" w:rsidRPr="00F07A53">
              <w:rPr>
                <w:rFonts w:ascii="Myriad Pro" w:hAnsi="Myriad Pro" w:cs="Arial"/>
                <w:sz w:val="22"/>
                <w:szCs w:val="22"/>
              </w:rPr>
              <w:t>„TAK”, „NIE”.</w:t>
            </w:r>
          </w:p>
        </w:tc>
      </w:tr>
      <w:tr w:rsidR="002162F3" w:rsidRPr="00F07A53" w14:paraId="705F8242" w14:textId="77777777" w:rsidTr="001C61EF">
        <w:tc>
          <w:tcPr>
            <w:tcW w:w="1438" w:type="dxa"/>
            <w:shd w:val="clear" w:color="auto" w:fill="FFFFFF" w:themeFill="background1"/>
          </w:tcPr>
          <w:p w14:paraId="3D937460" w14:textId="77777777" w:rsidR="00DB4954" w:rsidRPr="00B93DDD" w:rsidRDefault="00DB4954" w:rsidP="00DB4954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B93DDD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Numer kryterium</w:t>
            </w:r>
          </w:p>
          <w:p w14:paraId="671F0F8D" w14:textId="4997A996" w:rsidR="002162F3" w:rsidRPr="00B93DDD" w:rsidRDefault="00FD08B1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B93DDD">
              <w:rPr>
                <w:rFonts w:ascii="Myriad Pro" w:hAnsi="Myriad Pro" w:cs="Arial"/>
                <w:sz w:val="22"/>
                <w:szCs w:val="22"/>
              </w:rPr>
              <w:t>5</w:t>
            </w:r>
          </w:p>
        </w:tc>
        <w:tc>
          <w:tcPr>
            <w:tcW w:w="2092" w:type="dxa"/>
            <w:shd w:val="clear" w:color="auto" w:fill="FFFFFF" w:themeFill="background1"/>
          </w:tcPr>
          <w:p w14:paraId="2DA471CF" w14:textId="77777777" w:rsidR="002162F3" w:rsidRPr="00B93DDD" w:rsidRDefault="002162F3" w:rsidP="002162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B93DDD">
              <w:rPr>
                <w:rFonts w:ascii="Myriad Pro" w:hAnsi="Myriad Pro" w:cs="Arial"/>
                <w:b/>
                <w:sz w:val="22"/>
                <w:szCs w:val="22"/>
              </w:rPr>
              <w:t>Nazwa kryterium</w:t>
            </w:r>
          </w:p>
          <w:p w14:paraId="18AEE705" w14:textId="397A8C09" w:rsidR="002162F3" w:rsidRPr="00B93DDD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B93DDD">
              <w:rPr>
                <w:rFonts w:ascii="Myriad Pro" w:hAnsi="Myriad Pro" w:cs="Arial"/>
                <w:sz w:val="22"/>
                <w:szCs w:val="22"/>
              </w:rPr>
              <w:t>Zdolność ekonomiczna</w:t>
            </w:r>
            <w:r w:rsidR="00EB4AE6" w:rsidRPr="00B93DDD">
              <w:rPr>
                <w:rFonts w:ascii="Myriad Pro" w:hAnsi="Myriad Pro" w:cs="Arial"/>
                <w:sz w:val="22"/>
                <w:szCs w:val="22"/>
              </w:rPr>
              <w:t>.</w:t>
            </w:r>
          </w:p>
        </w:tc>
        <w:tc>
          <w:tcPr>
            <w:tcW w:w="6671" w:type="dxa"/>
            <w:shd w:val="clear" w:color="auto" w:fill="FFFFFF" w:themeFill="background1"/>
          </w:tcPr>
          <w:p w14:paraId="08E175F9" w14:textId="77777777" w:rsidR="002162F3" w:rsidRPr="00B93DDD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B93DDD">
              <w:rPr>
                <w:rFonts w:ascii="Myriad Pro" w:hAnsi="Myriad Pro" w:cs="Arial"/>
                <w:b/>
                <w:sz w:val="22"/>
                <w:szCs w:val="22"/>
              </w:rPr>
              <w:t>Definicja kryterium</w:t>
            </w:r>
            <w:r w:rsidRPr="00B93DDD">
              <w:rPr>
                <w:rFonts w:ascii="Myriad Pro" w:hAnsi="Myriad Pro" w:cs="Arial"/>
                <w:sz w:val="22"/>
                <w:szCs w:val="22"/>
              </w:rPr>
              <w:br/>
              <w:t xml:space="preserve">Projekt charakteryzuje się właściwą relacją między korzyściami i kosztami, a operacja odzwierciedla </w:t>
            </w:r>
            <w:r w:rsidR="000436C3" w:rsidRPr="00B93DDD">
              <w:rPr>
                <w:rFonts w:ascii="Myriad Pro" w:hAnsi="Myriad Pro" w:cs="Arial"/>
                <w:sz w:val="22"/>
                <w:szCs w:val="22"/>
              </w:rPr>
              <w:t xml:space="preserve">najkorzystniejszą </w:t>
            </w:r>
            <w:r w:rsidRPr="00B93DDD">
              <w:rPr>
                <w:rFonts w:ascii="Myriad Pro" w:hAnsi="Myriad Pro" w:cs="Arial"/>
                <w:sz w:val="22"/>
                <w:szCs w:val="22"/>
              </w:rPr>
              <w:t>relację między kwotą wsparcia, podejmowanymi działaniami i osiąganymi celami.</w:t>
            </w:r>
          </w:p>
          <w:p w14:paraId="4C778C0D" w14:textId="5ADCEA58" w:rsidR="002162F3" w:rsidRPr="00B93DDD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B93DDD">
              <w:rPr>
                <w:rFonts w:ascii="Myriad Pro" w:hAnsi="Myriad Pro" w:cs="Arial"/>
                <w:sz w:val="22"/>
                <w:szCs w:val="22"/>
              </w:rPr>
              <w:br/>
            </w:r>
            <w:r w:rsidRPr="00B93DDD">
              <w:rPr>
                <w:rFonts w:ascii="Myriad Pro" w:hAnsi="Myriad Pro" w:cs="Arial"/>
                <w:b/>
                <w:sz w:val="22"/>
                <w:szCs w:val="22"/>
              </w:rPr>
              <w:t>Zasady oceny</w:t>
            </w:r>
          </w:p>
          <w:p w14:paraId="2144AA36" w14:textId="3BA791D8" w:rsidR="002162F3" w:rsidRPr="00B93DDD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B93DDD">
              <w:rPr>
                <w:rFonts w:ascii="Myriad Pro" w:hAnsi="Myriad Pro" w:cs="Arial"/>
                <w:sz w:val="22"/>
                <w:szCs w:val="22"/>
              </w:rPr>
              <w:t>Kryterium uznaje się za spełnione (otrzyma ocenę „TAK”), jeśli</w:t>
            </w:r>
            <w:r w:rsidR="000436C3" w:rsidRPr="00B93DDD">
              <w:rPr>
                <w:rFonts w:ascii="Myriad Pro" w:hAnsi="Myriad Pro" w:cs="Arial"/>
                <w:sz w:val="22"/>
                <w:szCs w:val="22"/>
              </w:rPr>
              <w:t xml:space="preserve"> </w:t>
            </w:r>
            <w:r w:rsidRPr="00B93DDD">
              <w:rPr>
                <w:rFonts w:ascii="Myriad Pro" w:hAnsi="Myriad Pro" w:cs="Arial"/>
                <w:sz w:val="22"/>
                <w:szCs w:val="22"/>
              </w:rPr>
              <w:t>przeprowadzon</w:t>
            </w:r>
            <w:r w:rsidR="000436C3" w:rsidRPr="00B93DDD">
              <w:rPr>
                <w:rFonts w:ascii="Myriad Pro" w:hAnsi="Myriad Pro" w:cs="Arial"/>
                <w:sz w:val="22"/>
                <w:szCs w:val="22"/>
              </w:rPr>
              <w:t>o</w:t>
            </w:r>
            <w:r w:rsidRPr="00B93DDD">
              <w:rPr>
                <w:rFonts w:ascii="Myriad Pro" w:hAnsi="Myriad Pro" w:cs="Arial"/>
                <w:sz w:val="22"/>
                <w:szCs w:val="22"/>
              </w:rPr>
              <w:t xml:space="preserve"> analiz</w:t>
            </w:r>
            <w:r w:rsidR="000436C3" w:rsidRPr="00B93DDD">
              <w:rPr>
                <w:rFonts w:ascii="Myriad Pro" w:hAnsi="Myriad Pro" w:cs="Arial"/>
                <w:sz w:val="22"/>
                <w:szCs w:val="22"/>
              </w:rPr>
              <w:t>ę</w:t>
            </w:r>
            <w:r w:rsidRPr="00B93DDD">
              <w:rPr>
                <w:rFonts w:ascii="Myriad Pro" w:hAnsi="Myriad Pro" w:cs="Arial"/>
                <w:sz w:val="22"/>
                <w:szCs w:val="22"/>
              </w:rPr>
              <w:t>, a jej wyniki wskazują na to, że projekt posiada minimalny wymagany poziom efektywności społeczno-gospodarczej. Analiz</w:t>
            </w:r>
            <w:r w:rsidR="000436C3" w:rsidRPr="00B93DDD">
              <w:rPr>
                <w:rFonts w:ascii="Myriad Pro" w:hAnsi="Myriad Pro" w:cs="Arial"/>
                <w:sz w:val="22"/>
                <w:szCs w:val="22"/>
              </w:rPr>
              <w:t>a</w:t>
            </w:r>
            <w:r w:rsidR="004A5520" w:rsidRPr="00B93DDD">
              <w:rPr>
                <w:rFonts w:ascii="Myriad Pro" w:hAnsi="Myriad Pro" w:cs="Arial"/>
                <w:sz w:val="22"/>
                <w:szCs w:val="22"/>
              </w:rPr>
              <w:t xml:space="preserve"> </w:t>
            </w:r>
            <w:r w:rsidR="000436C3" w:rsidRPr="00B93DDD">
              <w:rPr>
                <w:rFonts w:ascii="Myriad Pro" w:hAnsi="Myriad Pro" w:cs="Arial"/>
                <w:sz w:val="22"/>
                <w:szCs w:val="22"/>
              </w:rPr>
              <w:t>bierze</w:t>
            </w:r>
            <w:r w:rsidRPr="00B93DDD">
              <w:rPr>
                <w:rFonts w:ascii="Myriad Pro" w:hAnsi="Myriad Pro" w:cs="Arial"/>
                <w:sz w:val="22"/>
                <w:szCs w:val="22"/>
              </w:rPr>
              <w:t xml:space="preserve"> pod uwagę uwarunkowania płynące z otoczenia prawnego projektu. </w:t>
            </w:r>
          </w:p>
          <w:p w14:paraId="6242AB23" w14:textId="77777777" w:rsidR="002162F3" w:rsidRPr="00B93DDD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</w:p>
          <w:p w14:paraId="32AC4F88" w14:textId="6B476F6E" w:rsidR="00AD0501" w:rsidRPr="00B93DDD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B93DDD">
              <w:rPr>
                <w:rFonts w:ascii="Myriad Pro" w:hAnsi="Myriad Pro" w:cs="Arial"/>
                <w:sz w:val="22"/>
                <w:szCs w:val="22"/>
              </w:rPr>
              <w:lastRenderedPageBreak/>
              <w:t>Kryterium uznaje się za niespełnione (otrzyma ocenę „NIE”</w:t>
            </w:r>
            <w:r w:rsidR="00A27447" w:rsidRPr="00B93DDD">
              <w:rPr>
                <w:rFonts w:ascii="Myriad Pro" w:hAnsi="Myriad Pro" w:cs="Arial"/>
                <w:sz w:val="22"/>
                <w:szCs w:val="22"/>
              </w:rPr>
              <w:t>)</w:t>
            </w:r>
            <w:r w:rsidRPr="00B93DDD">
              <w:rPr>
                <w:rFonts w:ascii="Myriad Pro" w:hAnsi="Myriad Pro" w:cs="Arial"/>
                <w:sz w:val="22"/>
                <w:szCs w:val="22"/>
              </w:rPr>
              <w:t>, jeżeli powyższy warunek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1773EAE0" w14:textId="68172236" w:rsidR="002162F3" w:rsidRPr="00B93DDD" w:rsidRDefault="002162F3" w:rsidP="002162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B93DDD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Opis znaczenia kryterium</w:t>
            </w:r>
          </w:p>
          <w:p w14:paraId="55065E61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B93DDD">
              <w:rPr>
                <w:rFonts w:ascii="Myriad Pro" w:hAnsi="Myriad Pro" w:cs="Arial"/>
                <w:sz w:val="22"/>
                <w:szCs w:val="22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</w:tc>
      </w:tr>
      <w:tr w:rsidR="002162F3" w:rsidRPr="00F07A53" w14:paraId="47334B02" w14:textId="77777777" w:rsidTr="001C61EF">
        <w:tc>
          <w:tcPr>
            <w:tcW w:w="1438" w:type="dxa"/>
            <w:shd w:val="clear" w:color="auto" w:fill="FFFFFF" w:themeFill="background1"/>
          </w:tcPr>
          <w:p w14:paraId="5A884F34" w14:textId="77777777" w:rsidR="00DB4954" w:rsidRPr="00F07A53" w:rsidRDefault="00DB4954" w:rsidP="00DB4954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Numer kryterium</w:t>
            </w:r>
          </w:p>
          <w:p w14:paraId="0FEF4D9B" w14:textId="0CA5CF00" w:rsidR="002162F3" w:rsidRPr="00F07A53" w:rsidRDefault="00FD08B1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>
              <w:rPr>
                <w:rFonts w:ascii="Myriad Pro" w:hAnsi="Myriad Pro" w:cs="Arial"/>
                <w:sz w:val="22"/>
                <w:szCs w:val="22"/>
              </w:rPr>
              <w:t>6</w:t>
            </w:r>
          </w:p>
        </w:tc>
        <w:tc>
          <w:tcPr>
            <w:tcW w:w="2092" w:type="dxa"/>
            <w:shd w:val="clear" w:color="auto" w:fill="FFFFFF" w:themeFill="background1"/>
          </w:tcPr>
          <w:p w14:paraId="6A80E668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Nazwa kryterium</w:t>
            </w:r>
          </w:p>
          <w:p w14:paraId="6E141F56" w14:textId="2D5B0A2A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Projekt nie jest zakończony</w:t>
            </w:r>
            <w:r w:rsidR="00EB4AE6">
              <w:rPr>
                <w:rFonts w:ascii="Myriad Pro" w:hAnsi="Myriad Pro" w:cs="Arial"/>
                <w:sz w:val="22"/>
                <w:szCs w:val="22"/>
              </w:rPr>
              <w:t>.</w:t>
            </w:r>
          </w:p>
        </w:tc>
        <w:tc>
          <w:tcPr>
            <w:tcW w:w="6671" w:type="dxa"/>
            <w:shd w:val="clear" w:color="auto" w:fill="FFFFFF" w:themeFill="background1"/>
          </w:tcPr>
          <w:p w14:paraId="1503143D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Definicja kryterium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br/>
              <w:t>Projekt nie zakończył się przed dniem złożenia wniosku o dofinansowanie, tj. nie został fizycznie ukończony lub w pełni wdrożony w rozumieniu art. 2 pkt 37 oraz art. 63 ust. 6 Rozporządzenia Parlamentu Europejskiego i Rady (UE) 2021/1060 z dnia 24 czerwca 2021 r.</w:t>
            </w:r>
          </w:p>
          <w:p w14:paraId="322C3483" w14:textId="6772CDA4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br/>
            </w: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Zasady oceny</w:t>
            </w:r>
          </w:p>
          <w:p w14:paraId="64E762F3" w14:textId="27252220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Kryterium uznaje się za spełnione (otrzyma ocenę „TAK”), jeśli treść wniosku i załączników potwierdza, że projekt nie został fizycznie ukończony lub w pełni wdrożony przed dniem złożenia wniosku.</w:t>
            </w:r>
            <w:r w:rsidR="00E43450" w:rsidRPr="00F07A53">
              <w:rPr>
                <w:rFonts w:ascii="Myriad Pro" w:hAnsi="Myriad Pro" w:cs="Arial"/>
                <w:sz w:val="22"/>
                <w:szCs w:val="22"/>
              </w:rPr>
              <w:t xml:space="preserve"> Przez projekt ukończony/zrealizowany należy rozumieć projekt, dla którego przed dniem złożenia wniosku o dofinansowanie nastąpił odbiór końcowy ostatnich robót (protokół odbioru końcowego), dostaw lub usług. </w:t>
            </w:r>
          </w:p>
          <w:p w14:paraId="1BCBEA8F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lastRenderedPageBreak/>
              <w:t>Kryterium uznaje się za niespełnione (otrzyma ocenę „NIE”), jeżeli powyższy warunek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78F22119" w14:textId="3A47FE65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Opis znaczenia kryterium</w:t>
            </w:r>
          </w:p>
          <w:p w14:paraId="7BECC246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Spełnienie kryterium jest konieczne do przyznania dofinansowania. Projekty niespełniające kryterium są odrzucane.</w:t>
            </w:r>
          </w:p>
          <w:p w14:paraId="44E603EC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Ocena spełniania kryterium polega na przypisaniu wartości logicznych „TAK”, „NIE”.</w:t>
            </w:r>
          </w:p>
          <w:p w14:paraId="47313E64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</w:p>
        </w:tc>
      </w:tr>
      <w:tr w:rsidR="002162F3" w:rsidRPr="00F07A53" w14:paraId="5BEEB6BD" w14:textId="77777777" w:rsidTr="001C61EF">
        <w:tc>
          <w:tcPr>
            <w:tcW w:w="1438" w:type="dxa"/>
            <w:shd w:val="clear" w:color="auto" w:fill="FFFFFF" w:themeFill="background1"/>
          </w:tcPr>
          <w:p w14:paraId="76F73F28" w14:textId="77777777" w:rsidR="00DB4954" w:rsidRPr="00F07A53" w:rsidRDefault="00DB4954" w:rsidP="00DB4954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bookmarkStart w:id="2" w:name="_Hlk133491062"/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Numer kryterium</w:t>
            </w:r>
          </w:p>
          <w:p w14:paraId="1E4BF0AD" w14:textId="1BD79668" w:rsidR="002162F3" w:rsidRPr="00F07A53" w:rsidRDefault="00FD08B1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>
              <w:rPr>
                <w:rFonts w:ascii="Myriad Pro" w:hAnsi="Myriad Pro" w:cs="Arial"/>
                <w:sz w:val="22"/>
                <w:szCs w:val="22"/>
              </w:rPr>
              <w:t>7</w:t>
            </w:r>
          </w:p>
        </w:tc>
        <w:tc>
          <w:tcPr>
            <w:tcW w:w="2092" w:type="dxa"/>
            <w:shd w:val="clear" w:color="auto" w:fill="FFFFFF" w:themeFill="background1"/>
          </w:tcPr>
          <w:p w14:paraId="625CE201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Nazwa kryterium</w:t>
            </w:r>
          </w:p>
          <w:p w14:paraId="2057334E" w14:textId="0BF415EA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Trwałość projektu</w:t>
            </w:r>
            <w:r w:rsidR="00EB4AE6">
              <w:rPr>
                <w:rFonts w:ascii="Myriad Pro" w:hAnsi="Myriad Pro" w:cs="Arial"/>
                <w:sz w:val="22"/>
                <w:szCs w:val="22"/>
              </w:rPr>
              <w:t>.</w:t>
            </w:r>
          </w:p>
          <w:p w14:paraId="4C58033D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</w:p>
        </w:tc>
        <w:tc>
          <w:tcPr>
            <w:tcW w:w="6671" w:type="dxa"/>
            <w:shd w:val="clear" w:color="auto" w:fill="FFFFFF" w:themeFill="background1"/>
          </w:tcPr>
          <w:p w14:paraId="67811512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Definicja kryterium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br/>
              <w:t>Projekt po zakończeniu realizacji i w okresie eksploatacji pozostaje w zgodzie z zasadą trwałości, zgodnie z art. 65 Rozporządzenia Parlamentu Europejskiego i Rady (UE) nr 2021/1060.</w:t>
            </w:r>
          </w:p>
          <w:p w14:paraId="5E12528A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Ocenie podlega, czy wnioskodawca potwierdził, że projekt został lub zostanie przygotowany zgodnie z wymogami w zakresie trwałości.</w:t>
            </w:r>
          </w:p>
          <w:p w14:paraId="7FF573C3" w14:textId="04ACF7D2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br/>
            </w: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Zasady oceny</w:t>
            </w:r>
          </w:p>
          <w:p w14:paraId="0666F4CF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Kryterium uznaje się za spełnione (otrzyma ocenę „TAK”), jeśli 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br/>
              <w:t xml:space="preserve">z informacji we wniosku o dofinansowanie wynika, że projekt </w:t>
            </w:r>
            <w:r w:rsidR="00A35713" w:rsidRPr="00F07A53">
              <w:rPr>
                <w:rFonts w:ascii="Myriad Pro" w:hAnsi="Myriad Pro" w:cs="Arial"/>
                <w:sz w:val="22"/>
                <w:szCs w:val="22"/>
              </w:rPr>
              <w:t xml:space="preserve">po zakończeniu 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>realizacji i</w:t>
            </w:r>
            <w:r w:rsidR="00A35713" w:rsidRPr="00F07A53">
              <w:rPr>
                <w:rFonts w:ascii="Myriad Pro" w:hAnsi="Myriad Pro" w:cs="Arial"/>
                <w:sz w:val="22"/>
                <w:szCs w:val="22"/>
              </w:rPr>
              <w:t xml:space="preserve"> w okresie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 eksploatacji pozostaje w zgodzie z zasadą trwałości wynikającą z art. 65 Rozporządzenia Parlamentu Europejskiego i Rady (UE) nr 2021/1060.</w:t>
            </w:r>
          </w:p>
          <w:p w14:paraId="36CA4B25" w14:textId="77777777" w:rsidR="00CA6AEA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lastRenderedPageBreak/>
              <w:t>Kryterium uznaje się za niespełnione (otrzyma ocenę „NIE”), jeżeli powyższy warunek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09B188C9" w14:textId="1EE2FA6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Opis znaczenia kryterium</w:t>
            </w:r>
          </w:p>
          <w:p w14:paraId="7AD93F4A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Spełnienie kryterium jest konieczne do przyznania dofinansowania. Projekty niespełniające kryterium są odrzucane. Ocena spełniania kryterium polega na przypisaniu wartości logicznych „TAK”, „NIE”</w:t>
            </w:r>
            <w:r w:rsidR="00950A3A" w:rsidRPr="00F07A53">
              <w:rPr>
                <w:rFonts w:ascii="Myriad Pro" w:hAnsi="Myriad Pro" w:cs="Arial"/>
                <w:sz w:val="22"/>
                <w:szCs w:val="22"/>
              </w:rPr>
              <w:t>.</w:t>
            </w:r>
          </w:p>
          <w:p w14:paraId="7B5DE387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</w:p>
        </w:tc>
      </w:tr>
      <w:bookmarkEnd w:id="2"/>
      <w:tr w:rsidR="002162F3" w:rsidRPr="00F07A53" w14:paraId="14AC4F4E" w14:textId="77777777" w:rsidTr="001C61EF">
        <w:tc>
          <w:tcPr>
            <w:tcW w:w="1438" w:type="dxa"/>
            <w:shd w:val="clear" w:color="auto" w:fill="FFFFFF" w:themeFill="background1"/>
          </w:tcPr>
          <w:p w14:paraId="7AABE1D1" w14:textId="77777777" w:rsidR="00DB4954" w:rsidRPr="00F07A53" w:rsidRDefault="00DB4954" w:rsidP="00DB4954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Numer kryterium</w:t>
            </w:r>
          </w:p>
          <w:p w14:paraId="4E5BB4A6" w14:textId="1F1FF87C" w:rsidR="002162F3" w:rsidRPr="00F07A53" w:rsidRDefault="00FD08B1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>
              <w:rPr>
                <w:rFonts w:ascii="Myriad Pro" w:hAnsi="Myriad Pro" w:cs="Arial"/>
                <w:sz w:val="22"/>
                <w:szCs w:val="22"/>
              </w:rPr>
              <w:t>8</w:t>
            </w:r>
          </w:p>
        </w:tc>
        <w:tc>
          <w:tcPr>
            <w:tcW w:w="2092" w:type="dxa"/>
            <w:shd w:val="clear" w:color="auto" w:fill="FFFFFF" w:themeFill="background1"/>
          </w:tcPr>
          <w:p w14:paraId="2F2E250A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Nazwa kryterium</w:t>
            </w:r>
          </w:p>
          <w:p w14:paraId="184FB738" w14:textId="2DF970F3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Zgodność z wymogami </w:t>
            </w:r>
            <w:r w:rsidR="00A22E58" w:rsidRPr="00F07A53">
              <w:rPr>
                <w:rFonts w:ascii="Myriad Pro" w:hAnsi="Myriad Pro" w:cs="Arial"/>
                <w:sz w:val="22"/>
                <w:szCs w:val="22"/>
              </w:rPr>
              <w:t>pomocy publicznej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>/de minimis</w:t>
            </w:r>
            <w:r w:rsidR="00EB4AE6">
              <w:rPr>
                <w:rFonts w:ascii="Myriad Pro" w:hAnsi="Myriad Pro" w:cs="Arial"/>
                <w:sz w:val="22"/>
                <w:szCs w:val="22"/>
              </w:rPr>
              <w:t>.</w:t>
            </w:r>
          </w:p>
          <w:p w14:paraId="453496DE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</w:p>
        </w:tc>
        <w:tc>
          <w:tcPr>
            <w:tcW w:w="6671" w:type="dxa"/>
            <w:shd w:val="clear" w:color="auto" w:fill="FFFFFF" w:themeFill="background1"/>
          </w:tcPr>
          <w:p w14:paraId="0D8C8CFB" w14:textId="7CFE5EEB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bCs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Definicja kryterium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br/>
            </w:r>
            <w:r w:rsidR="00F54AC0" w:rsidRPr="00F07A53">
              <w:rPr>
                <w:rFonts w:ascii="Myriad Pro" w:hAnsi="Myriad Pro" w:cs="Arial"/>
                <w:bCs/>
                <w:sz w:val="22"/>
                <w:szCs w:val="22"/>
              </w:rPr>
              <w:t>Ocenie podlega czy w projekcie prawidłowo zidentyfikowano brak pomocy publicznej/de minimis.</w:t>
            </w:r>
          </w:p>
          <w:p w14:paraId="39E607C2" w14:textId="2E8AC20D" w:rsidR="00F07A53" w:rsidRDefault="00F07A53" w:rsidP="002162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</w:p>
          <w:p w14:paraId="640933DA" w14:textId="29E10E15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Zasady oceny</w:t>
            </w:r>
          </w:p>
          <w:p w14:paraId="5B315A15" w14:textId="6FB8BCEC" w:rsidR="00EC3F26" w:rsidRPr="00F07A53" w:rsidRDefault="00EC3F26" w:rsidP="00EC3F26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Kryterium uznaje się za spełnione (otrzyma ocenę „TAK”), jeśli wnioskodawca prawidłowo uzasadnił brak wystąpienia pomocy publicznej</w:t>
            </w:r>
            <w:r w:rsidR="006157E6" w:rsidRPr="00F07A53">
              <w:rPr>
                <w:rFonts w:ascii="Myriad Pro" w:hAnsi="Myriad Pro" w:cs="Arial"/>
                <w:sz w:val="22"/>
                <w:szCs w:val="22"/>
              </w:rPr>
              <w:t>/de minimis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>.</w:t>
            </w:r>
          </w:p>
          <w:p w14:paraId="782EF811" w14:textId="7F14157A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bCs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Kryterium uznaje się za niespełnione (otrzyma ocenę „NIE”), jeżeli w projekcie występuje pomoc publiczna</w:t>
            </w:r>
            <w:r w:rsidR="00D370C5" w:rsidRPr="00F07A53">
              <w:rPr>
                <w:rFonts w:ascii="Myriad Pro" w:hAnsi="Myriad Pro" w:cs="Arial"/>
                <w:sz w:val="22"/>
                <w:szCs w:val="22"/>
              </w:rPr>
              <w:t>/de minimis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 lub </w:t>
            </w:r>
            <w:r w:rsidR="0053291D" w:rsidRPr="00F07A53">
              <w:rPr>
                <w:rFonts w:ascii="Myriad Pro" w:hAnsi="Myriad Pro" w:cs="Arial"/>
                <w:sz w:val="22"/>
                <w:szCs w:val="22"/>
              </w:rPr>
              <w:t>w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>nioskodawca nie uzasadnił braku jej występowania</w:t>
            </w:r>
            <w:r w:rsidR="00B255B9" w:rsidRPr="00F07A53">
              <w:rPr>
                <w:rFonts w:ascii="Myriad Pro" w:hAnsi="Myriad Pro" w:cs="Arial"/>
                <w:sz w:val="22"/>
                <w:szCs w:val="22"/>
              </w:rPr>
              <w:t>.</w:t>
            </w:r>
          </w:p>
        </w:tc>
        <w:tc>
          <w:tcPr>
            <w:tcW w:w="3969" w:type="dxa"/>
            <w:shd w:val="clear" w:color="auto" w:fill="FFFFFF" w:themeFill="background1"/>
          </w:tcPr>
          <w:p w14:paraId="3CEF8EE0" w14:textId="4D0D0708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Opis znaczenia kryterium</w:t>
            </w:r>
          </w:p>
          <w:p w14:paraId="4D48F407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  <w:p w14:paraId="02C6836B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</w:p>
        </w:tc>
      </w:tr>
      <w:tr w:rsidR="002162F3" w:rsidRPr="00F07A53" w14:paraId="318583C7" w14:textId="77777777" w:rsidTr="001C61EF">
        <w:tc>
          <w:tcPr>
            <w:tcW w:w="1438" w:type="dxa"/>
            <w:shd w:val="clear" w:color="auto" w:fill="FFFFFF" w:themeFill="background1"/>
          </w:tcPr>
          <w:p w14:paraId="07D3AB01" w14:textId="77777777" w:rsidR="00DB4954" w:rsidRPr="00F07A53" w:rsidRDefault="00DB4954" w:rsidP="00DB4954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Numer kryterium</w:t>
            </w:r>
          </w:p>
          <w:p w14:paraId="743773A8" w14:textId="76A098F4" w:rsidR="002162F3" w:rsidRPr="00F07A53" w:rsidRDefault="00FD08B1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>
              <w:rPr>
                <w:rFonts w:ascii="Myriad Pro" w:hAnsi="Myriad Pro" w:cs="Arial"/>
                <w:sz w:val="22"/>
                <w:szCs w:val="22"/>
              </w:rPr>
              <w:t>9</w:t>
            </w:r>
          </w:p>
        </w:tc>
        <w:tc>
          <w:tcPr>
            <w:tcW w:w="2092" w:type="dxa"/>
            <w:shd w:val="clear" w:color="auto" w:fill="FFFFFF" w:themeFill="background1"/>
          </w:tcPr>
          <w:p w14:paraId="0E5CF1B0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Nazwa kryterium</w:t>
            </w:r>
          </w:p>
          <w:p w14:paraId="1EB0B7F1" w14:textId="556EE3EE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Oddziaływanie na środowisko</w:t>
            </w:r>
            <w:r w:rsidR="00EB4AE6">
              <w:rPr>
                <w:rFonts w:ascii="Myriad Pro" w:hAnsi="Myriad Pro" w:cs="Arial"/>
                <w:sz w:val="22"/>
                <w:szCs w:val="22"/>
              </w:rPr>
              <w:t>.</w:t>
            </w:r>
          </w:p>
        </w:tc>
        <w:tc>
          <w:tcPr>
            <w:tcW w:w="6671" w:type="dxa"/>
            <w:shd w:val="clear" w:color="auto" w:fill="FFFFFF" w:themeFill="background1"/>
          </w:tcPr>
          <w:p w14:paraId="7C8D6B91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Definicja kryterium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br/>
              <w:t xml:space="preserve">Przyjęty wariant realizacji projektu został przygotowany z 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lastRenderedPageBreak/>
              <w:t>uwzględnieniem wpływu inwestycji na środowisko, a tym samym zgodnie z:</w:t>
            </w:r>
          </w:p>
          <w:p w14:paraId="5864A3C4" w14:textId="77777777" w:rsidR="002162F3" w:rsidRPr="00F07A53" w:rsidRDefault="002162F3" w:rsidP="002162F3">
            <w:pPr>
              <w:pStyle w:val="Akapitzlist"/>
              <w:numPr>
                <w:ilvl w:val="0"/>
                <w:numId w:val="18"/>
              </w:num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ustawą z dnia 3 października 2008 r. o udostępnianiu informacji o środowisku i jego ochronie, udziale społeczeństwa w ochronie środowiska oraz o ocenach oddziaływania na środowisko,</w:t>
            </w:r>
          </w:p>
          <w:p w14:paraId="27EB8D6A" w14:textId="77777777" w:rsidR="002162F3" w:rsidRPr="00F07A53" w:rsidRDefault="002162F3" w:rsidP="002162F3">
            <w:pPr>
              <w:numPr>
                <w:ilvl w:val="0"/>
                <w:numId w:val="16"/>
              </w:numPr>
              <w:spacing w:after="160" w:line="360" w:lineRule="auto"/>
              <w:contextualSpacing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Dyrektywą Parlamentu Europejskiego i Rady 2011/92/UE z dnia 13 grudnia 2011 r. w sprawie oceny skutków wywieranych przez niektóre przedsięwzięcia publiczne i prywatne na środowisko. </w:t>
            </w:r>
          </w:p>
          <w:p w14:paraId="129CF4FA" w14:textId="77777777" w:rsidR="002162F3" w:rsidRPr="00F07A53" w:rsidRDefault="002162F3" w:rsidP="002162F3">
            <w:pPr>
              <w:spacing w:after="160" w:line="360" w:lineRule="auto"/>
              <w:ind w:left="360"/>
              <w:contextualSpacing/>
              <w:rPr>
                <w:rFonts w:ascii="Myriad Pro" w:hAnsi="Myriad Pro" w:cs="Arial"/>
                <w:sz w:val="22"/>
                <w:szCs w:val="22"/>
              </w:rPr>
            </w:pPr>
          </w:p>
          <w:p w14:paraId="2A6EC9A7" w14:textId="74D7F19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 xml:space="preserve">Zasady oceny </w:t>
            </w:r>
          </w:p>
          <w:p w14:paraId="773AD34C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Kryterium uznaje się za spełnione (otrzyma ocenę „TAK”), jeśli wnioskodawca potwierdza, że projekt został przygotowany lub jest przygotowywany zgodnie z właściwymi wymogami prawa w zakresie wpływu projektu na środowisko oraz należycie wzięto pod uwagę ocenę rozwiązań alternatywnych na podstawie wymogów Dyrektywy Parlamentu Europejskiego i Rady 2011/92/UE.</w:t>
            </w:r>
          </w:p>
          <w:p w14:paraId="26C8FD54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</w:p>
          <w:p w14:paraId="07AB3697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lastRenderedPageBreak/>
              <w:t>Kryterium uznaje się za niespełnione (otrzyma ocenę „NIE”), jeżeli powyższy warunek nie jest spełniony.</w:t>
            </w:r>
          </w:p>
          <w:p w14:paraId="4E5A05BD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Kryterium uznaje się za spełnione (otrzyma ocenę „NIE DOTYCZY”), jeśli zakres projektu nie wymaga przeprowadzenia postępowania OOŚ.</w:t>
            </w:r>
          </w:p>
        </w:tc>
        <w:tc>
          <w:tcPr>
            <w:tcW w:w="3969" w:type="dxa"/>
            <w:shd w:val="clear" w:color="auto" w:fill="FFFFFF" w:themeFill="background1"/>
          </w:tcPr>
          <w:p w14:paraId="6E9AF70E" w14:textId="1B5C2A50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Opis znaczenia kryterium</w:t>
            </w:r>
          </w:p>
          <w:p w14:paraId="4A04B44B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Spełnienie kryterium jest konieczne do przyznania dofinansowania. Projekty 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lastRenderedPageBreak/>
              <w:t>niespełniające kryterium są odrzucane. Ocena spełniania kryterium polega na przypisaniu wartości logicznych „TAK”, „NIE”, „NIE DOTYCZY”.</w:t>
            </w:r>
          </w:p>
        </w:tc>
      </w:tr>
      <w:tr w:rsidR="002162F3" w:rsidRPr="00F07A53" w14:paraId="1F3F2E60" w14:textId="77777777" w:rsidTr="001C61EF">
        <w:tblPrEx>
          <w:shd w:val="clear" w:color="auto" w:fill="auto"/>
        </w:tblPrEx>
        <w:tc>
          <w:tcPr>
            <w:tcW w:w="1438" w:type="dxa"/>
          </w:tcPr>
          <w:p w14:paraId="39D00DAA" w14:textId="77777777" w:rsidR="00DB4954" w:rsidRPr="00F07A53" w:rsidRDefault="00DB4954" w:rsidP="00DB4954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Numer kryterium</w:t>
            </w:r>
          </w:p>
          <w:p w14:paraId="7ED36A76" w14:textId="71E3EEF9" w:rsidR="002162F3" w:rsidRPr="00F07A53" w:rsidRDefault="00DB4954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1</w:t>
            </w:r>
            <w:r w:rsidR="00FD08B1">
              <w:rPr>
                <w:rFonts w:ascii="Myriad Pro" w:hAnsi="Myriad Pro" w:cs="Arial"/>
                <w:sz w:val="22"/>
                <w:szCs w:val="22"/>
              </w:rPr>
              <w:t>0</w:t>
            </w:r>
          </w:p>
        </w:tc>
        <w:tc>
          <w:tcPr>
            <w:tcW w:w="2092" w:type="dxa"/>
          </w:tcPr>
          <w:p w14:paraId="0FA82A8E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Nazwa kryterium</w:t>
            </w:r>
          </w:p>
          <w:p w14:paraId="41753C76" w14:textId="1A2B1082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Zgodność z przepisami prawa krajowego i unijnego</w:t>
            </w:r>
            <w:r w:rsidR="00EB4AE6">
              <w:rPr>
                <w:rFonts w:ascii="Myriad Pro" w:hAnsi="Myriad Pro" w:cs="Arial"/>
                <w:sz w:val="22"/>
                <w:szCs w:val="22"/>
              </w:rPr>
              <w:t>.</w:t>
            </w:r>
          </w:p>
          <w:p w14:paraId="499D6185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</w:p>
        </w:tc>
        <w:tc>
          <w:tcPr>
            <w:tcW w:w="6671" w:type="dxa"/>
          </w:tcPr>
          <w:p w14:paraId="35B2FF50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Definicja kryterium</w:t>
            </w:r>
          </w:p>
          <w:p w14:paraId="2EF96B4B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W ramach kryterium ocenie podlega stan przygotowania projektu do realizacji w istniejącym otoczeniu prawnym.</w:t>
            </w:r>
          </w:p>
          <w:p w14:paraId="3195DDCF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Analizie podlega proces pozyskiwania niezbędnych pozwoleń i decyzji w celu osiągnięcia produktów lub usług, które mają być dostarczone w ramach projektu, osiągnięcia ich w wymaganym planie finansowym oraz zgodnie z wymaganym terminem realizacji (jeśli dotyczy). </w:t>
            </w:r>
          </w:p>
          <w:p w14:paraId="5D6B2590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Jeśli projekt rozpoczął się przed dniem złożenia wniosku o dofinansowanie, to mające zastosowanie prawo było przestrzegane, zgodnie z art. 73 ust. 2 lit</w:t>
            </w:r>
            <w:r w:rsidR="006E46B6" w:rsidRPr="00F07A53">
              <w:rPr>
                <w:rFonts w:ascii="Myriad Pro" w:hAnsi="Myriad Pro" w:cs="Arial"/>
                <w:sz w:val="22"/>
                <w:szCs w:val="22"/>
              </w:rPr>
              <w:t>.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 f) Rozporządzenia Parlamentu Europejskiego i Rady (UE) 2021/1060 z dnia 24 czerwca 2021 r. (jeśli dotyczy).</w:t>
            </w:r>
          </w:p>
          <w:p w14:paraId="728CFD92" w14:textId="001C4F6A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Zasady oceny</w:t>
            </w:r>
          </w:p>
          <w:p w14:paraId="25E8B856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Kryterium uznaje się za spełnione (otrzyma ocenę „TAK”), jeśli wszystkie poniższe warunki są spełnione:</w:t>
            </w:r>
          </w:p>
          <w:p w14:paraId="6BF47D1A" w14:textId="77777777" w:rsidR="002162F3" w:rsidRPr="00F07A53" w:rsidRDefault="002162F3" w:rsidP="002162F3">
            <w:pPr>
              <w:numPr>
                <w:ilvl w:val="0"/>
                <w:numId w:val="10"/>
              </w:num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w opisie projektu prawidłowo uwzględniono odpowiednie procedury zamówień publicznych,</w:t>
            </w:r>
          </w:p>
          <w:p w14:paraId="1D7041B0" w14:textId="77777777" w:rsidR="002162F3" w:rsidRPr="00F07A53" w:rsidRDefault="002162F3" w:rsidP="002162F3">
            <w:pPr>
              <w:numPr>
                <w:ilvl w:val="0"/>
                <w:numId w:val="10"/>
              </w:num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jeśli projekt rozpoczął się przed dniem złożenia wniosku o dofinansowanie, to mające zastosowanie prawo było przestrzegane,</w:t>
            </w:r>
          </w:p>
          <w:p w14:paraId="7694BE7F" w14:textId="77777777" w:rsidR="002162F3" w:rsidRPr="00F07A53" w:rsidRDefault="002162F3" w:rsidP="002162F3">
            <w:pPr>
              <w:numPr>
                <w:ilvl w:val="0"/>
                <w:numId w:val="10"/>
              </w:num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w opisie projektu prawidłowo uwzględniono regulacje prawne dotyczące podatku VAT (jeśli dotyczy),</w:t>
            </w:r>
          </w:p>
          <w:p w14:paraId="435D0BDE" w14:textId="0089EC50" w:rsidR="002162F3" w:rsidRDefault="002162F3" w:rsidP="002162F3">
            <w:pPr>
              <w:numPr>
                <w:ilvl w:val="0"/>
                <w:numId w:val="10"/>
              </w:num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projekt jest przygotowany i będzie realizowany zgodnie z istniejącym otoczeniem prawnym.</w:t>
            </w:r>
          </w:p>
          <w:p w14:paraId="463B674B" w14:textId="77777777" w:rsidR="00A47555" w:rsidRPr="00F07A53" w:rsidRDefault="00A47555" w:rsidP="00A47555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</w:p>
          <w:p w14:paraId="639D15B1" w14:textId="618DF0CC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Kryterium uznaje się za niespełnione (otrzyma ocenę „NIE”), jeżeli przynajmniej jeden z </w:t>
            </w:r>
            <w:r w:rsidR="00E106D1" w:rsidRPr="00F07A53">
              <w:rPr>
                <w:rFonts w:ascii="Myriad Pro" w:hAnsi="Myriad Pro" w:cs="Arial"/>
                <w:sz w:val="22"/>
                <w:szCs w:val="22"/>
              </w:rPr>
              <w:t xml:space="preserve">ww. 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>warunków (o ile dotyczy) nie jest spełniony.</w:t>
            </w:r>
          </w:p>
        </w:tc>
        <w:tc>
          <w:tcPr>
            <w:tcW w:w="3969" w:type="dxa"/>
          </w:tcPr>
          <w:p w14:paraId="1C562389" w14:textId="4E8D9F94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Opis znaczenia kryterium</w:t>
            </w:r>
          </w:p>
          <w:p w14:paraId="2F9DF864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Spełnienie kryterium jest konieczne do przyznania dofinansowania.</w:t>
            </w:r>
          </w:p>
          <w:p w14:paraId="5A4EE1F4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Projekty niespełniające kryterium są odrzucane. Ocena spełniania kryterium polega na przypisaniu wartości logicznych „TAK”, „NIE”.</w:t>
            </w:r>
          </w:p>
        </w:tc>
      </w:tr>
      <w:tr w:rsidR="007A5B1D" w:rsidRPr="00F07A53" w14:paraId="54015FF9" w14:textId="77777777" w:rsidTr="001C61EF">
        <w:tblPrEx>
          <w:shd w:val="clear" w:color="auto" w:fill="auto"/>
        </w:tblPrEx>
        <w:tc>
          <w:tcPr>
            <w:tcW w:w="1438" w:type="dxa"/>
          </w:tcPr>
          <w:p w14:paraId="2B3D450D" w14:textId="77777777" w:rsidR="00DB4954" w:rsidRPr="00F07A53" w:rsidRDefault="00DB4954" w:rsidP="00DB4954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Numer kryterium</w:t>
            </w:r>
          </w:p>
          <w:p w14:paraId="7BA36963" w14:textId="39692E2C" w:rsidR="007A5B1D" w:rsidRPr="00F07A53" w:rsidRDefault="00DB4954" w:rsidP="007A5B1D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1</w:t>
            </w:r>
            <w:r w:rsidR="00FD08B1">
              <w:rPr>
                <w:rFonts w:ascii="Myriad Pro" w:hAnsi="Myriad Pro" w:cs="Arial"/>
                <w:sz w:val="22"/>
                <w:szCs w:val="22"/>
              </w:rPr>
              <w:t>1</w:t>
            </w:r>
          </w:p>
        </w:tc>
        <w:tc>
          <w:tcPr>
            <w:tcW w:w="2092" w:type="dxa"/>
          </w:tcPr>
          <w:p w14:paraId="470EEBA8" w14:textId="77777777" w:rsidR="007A5B1D" w:rsidRPr="00F07A53" w:rsidRDefault="007A5B1D" w:rsidP="007A5B1D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Nazwa kryterium</w:t>
            </w:r>
          </w:p>
          <w:p w14:paraId="22736D11" w14:textId="0125060D" w:rsidR="007A5B1D" w:rsidRPr="00F07A53" w:rsidRDefault="007A5B1D" w:rsidP="007A5B1D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Inwazyjne gatunki obce (IGO)</w:t>
            </w:r>
            <w:r w:rsidR="00EB4AE6">
              <w:rPr>
                <w:rFonts w:ascii="Myriad Pro" w:hAnsi="Myriad Pro" w:cs="Arial"/>
                <w:sz w:val="22"/>
                <w:szCs w:val="22"/>
              </w:rPr>
              <w:t>.</w:t>
            </w:r>
          </w:p>
        </w:tc>
        <w:tc>
          <w:tcPr>
            <w:tcW w:w="6671" w:type="dxa"/>
          </w:tcPr>
          <w:p w14:paraId="412BE145" w14:textId="77777777" w:rsidR="007A5B1D" w:rsidRPr="00F07A53" w:rsidRDefault="007A5B1D" w:rsidP="007A5B1D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Definicja kryterium</w:t>
            </w:r>
          </w:p>
          <w:p w14:paraId="4B6DE178" w14:textId="77777777" w:rsidR="007A5B1D" w:rsidRPr="00F07A53" w:rsidRDefault="007A5B1D" w:rsidP="007A5B1D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W ramach kryterium ocenie podlega zasadność i prawidłowość planowanych działań w projekcie względem zidentyfikowanego inwazyjnego gatunku obcego.</w:t>
            </w:r>
          </w:p>
          <w:p w14:paraId="2C3EE545" w14:textId="77777777" w:rsidR="00F07A53" w:rsidRDefault="00F07A53" w:rsidP="007A5B1D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</w:p>
          <w:p w14:paraId="516F846C" w14:textId="0E2B3FE5" w:rsidR="007A5B1D" w:rsidRPr="00F07A53" w:rsidRDefault="007A5B1D" w:rsidP="007A5B1D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Zasady oceny</w:t>
            </w:r>
          </w:p>
          <w:p w14:paraId="3E37F62E" w14:textId="77777777" w:rsidR="007A5B1D" w:rsidRPr="00F07A53" w:rsidRDefault="007A5B1D" w:rsidP="007A5B1D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Kryterium uznaje się za spełnione (otrzyma ocenę „TAK”), jeśli wszystkie poniższe warunki są spełnione:</w:t>
            </w:r>
          </w:p>
          <w:p w14:paraId="03EC1F7A" w14:textId="7B335FC3" w:rsidR="00630809" w:rsidRPr="00F07A53" w:rsidRDefault="00630809" w:rsidP="00630809">
            <w:pPr>
              <w:pStyle w:val="Akapitzlist"/>
              <w:numPr>
                <w:ilvl w:val="0"/>
                <w:numId w:val="10"/>
              </w:num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Open Sans"/>
                <w:sz w:val="22"/>
                <w:szCs w:val="22"/>
              </w:rPr>
              <w:t xml:space="preserve">gatunek objęty projektem znajduje się na </w:t>
            </w:r>
            <w:r w:rsidRPr="00F07A53">
              <w:rPr>
                <w:rStyle w:val="markedcontent"/>
                <w:rFonts w:ascii="Myriad Pro" w:hAnsi="Myriad Pro" w:cs="Open Sans"/>
                <w:sz w:val="22"/>
                <w:szCs w:val="22"/>
              </w:rPr>
              <w:t xml:space="preserve">Liście inwazyjnych gatunków obcych stwarzających zagrożenie dla Unii i Polski zgodnie z Rozporządzeniem Rady Ministrów </w:t>
            </w:r>
            <w:r w:rsidRPr="00F07A53">
              <w:rPr>
                <w:rFonts w:ascii="Myriad Pro" w:hAnsi="Myriad Pro" w:cs="Open Sans"/>
                <w:sz w:val="22"/>
                <w:szCs w:val="22"/>
              </w:rPr>
              <w:t>z dnia 9 grudnia 2022 r. w sprawie listy inwazyjnych gatunków obcych stwarzających zagrożenie dla Unii i listy inwazyjnych gatunków obcych stwarzających zagrożenie dla Polski, działań zaradczych oraz środków mających na celu przywrócenie naturalnego stanu ekosystemów,</w:t>
            </w:r>
          </w:p>
          <w:p w14:paraId="148039DB" w14:textId="2692DAF8" w:rsidR="00630809" w:rsidRPr="00F07A53" w:rsidRDefault="00860300" w:rsidP="00630809">
            <w:pPr>
              <w:numPr>
                <w:ilvl w:val="0"/>
                <w:numId w:val="10"/>
              </w:num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Open Sans"/>
                <w:sz w:val="22"/>
                <w:szCs w:val="22"/>
              </w:rPr>
              <w:lastRenderedPageBreak/>
              <w:t>źródła informacji (dane sporządzone lub zatwierdzone przez organy ochrony przyrody)</w:t>
            </w:r>
            <w:r w:rsidRPr="00F07A53">
              <w:rPr>
                <w:rStyle w:val="cf01"/>
                <w:rFonts w:ascii="Myriad Pro" w:hAnsi="Myriad Pro" w:cs="Open Sans"/>
                <w:sz w:val="22"/>
                <w:szCs w:val="22"/>
              </w:rPr>
              <w:t xml:space="preserve"> p</w:t>
            </w:r>
            <w:r w:rsidRPr="00F07A53">
              <w:rPr>
                <w:rStyle w:val="cf01"/>
                <w:rFonts w:ascii="Myriad Pro" w:hAnsi="Myriad Pro"/>
                <w:sz w:val="22"/>
                <w:szCs w:val="22"/>
              </w:rPr>
              <w:t xml:space="preserve">odane w </w:t>
            </w:r>
            <w:r w:rsidRPr="00F07A53">
              <w:rPr>
                <w:rStyle w:val="cf01"/>
                <w:rFonts w:ascii="Myriad Pro" w:hAnsi="Myriad Pro" w:cs="Open Sans"/>
                <w:sz w:val="22"/>
                <w:szCs w:val="22"/>
              </w:rPr>
              <w:t>opisi</w:t>
            </w:r>
            <w:r w:rsidRPr="00F07A53">
              <w:rPr>
                <w:rStyle w:val="cf01"/>
                <w:rFonts w:ascii="Myriad Pro" w:hAnsi="Myriad Pro"/>
                <w:sz w:val="22"/>
                <w:szCs w:val="22"/>
              </w:rPr>
              <w:t>e</w:t>
            </w:r>
            <w:r w:rsidRPr="00F07A53">
              <w:rPr>
                <w:rStyle w:val="cf01"/>
                <w:rFonts w:ascii="Myriad Pro" w:hAnsi="Myriad Pro" w:cs="Open Sans"/>
                <w:sz w:val="22"/>
                <w:szCs w:val="22"/>
              </w:rPr>
              <w:t xml:space="preserve"> projektu s</w:t>
            </w:r>
            <w:r w:rsidRPr="00F07A53">
              <w:rPr>
                <w:rStyle w:val="cf01"/>
                <w:rFonts w:ascii="Myriad Pro" w:hAnsi="Myriad Pro"/>
                <w:sz w:val="22"/>
                <w:szCs w:val="22"/>
              </w:rPr>
              <w:t xml:space="preserve">ą aktualne (nie starsze niż 10 lat od </w:t>
            </w:r>
            <w:r w:rsidR="00D84ED3">
              <w:rPr>
                <w:rStyle w:val="cf01"/>
                <w:rFonts w:ascii="Myriad Pro" w:hAnsi="Myriad Pro"/>
                <w:sz w:val="22"/>
                <w:szCs w:val="22"/>
              </w:rPr>
              <w:t>roku ogłoszenia naboru</w:t>
            </w:r>
            <w:r w:rsidRPr="00F07A53">
              <w:rPr>
                <w:rStyle w:val="cf01"/>
                <w:rFonts w:ascii="Myriad Pro" w:hAnsi="Myriad Pro"/>
                <w:sz w:val="22"/>
                <w:szCs w:val="22"/>
              </w:rPr>
              <w:t xml:space="preserve">) i </w:t>
            </w:r>
            <w:r w:rsidRPr="00F07A53">
              <w:rPr>
                <w:rStyle w:val="cf01"/>
                <w:rFonts w:ascii="Myriad Pro" w:hAnsi="Myriad Pro" w:cs="Open Sans"/>
                <w:sz w:val="22"/>
                <w:szCs w:val="22"/>
              </w:rPr>
              <w:t>potwierdzaj</w:t>
            </w:r>
            <w:r w:rsidRPr="00F07A53">
              <w:rPr>
                <w:rStyle w:val="cf01"/>
                <w:rFonts w:ascii="Myriad Pro" w:hAnsi="Myriad Pro"/>
                <w:sz w:val="22"/>
                <w:szCs w:val="22"/>
              </w:rPr>
              <w:t>ą</w:t>
            </w:r>
            <w:r w:rsidRPr="00F07A53">
              <w:rPr>
                <w:rStyle w:val="cf01"/>
                <w:rFonts w:ascii="Myriad Pro" w:hAnsi="Myriad Pro" w:cs="Open Sans"/>
                <w:sz w:val="22"/>
                <w:szCs w:val="22"/>
              </w:rPr>
              <w:t xml:space="preserve">, że </w:t>
            </w:r>
            <w:r w:rsidR="00630809" w:rsidRPr="00F07A53">
              <w:rPr>
                <w:rStyle w:val="cf01"/>
                <w:rFonts w:ascii="Myriad Pro" w:hAnsi="Myriad Pro" w:cs="Open Sans"/>
                <w:sz w:val="22"/>
                <w:szCs w:val="22"/>
              </w:rPr>
              <w:t>na terenie objętym projektem występują inwazyjne gatunki obce</w:t>
            </w:r>
            <w:r w:rsidR="00630809" w:rsidRPr="00F07A53">
              <w:rPr>
                <w:rFonts w:ascii="Myriad Pro" w:hAnsi="Myriad Pro" w:cs="Open Sans"/>
                <w:sz w:val="22"/>
                <w:szCs w:val="22"/>
              </w:rPr>
              <w:t xml:space="preserve">, </w:t>
            </w:r>
          </w:p>
          <w:p w14:paraId="16383252" w14:textId="1C434690" w:rsidR="007A5B1D" w:rsidRPr="00F82248" w:rsidRDefault="007A5B1D" w:rsidP="00857EB3">
            <w:pPr>
              <w:numPr>
                <w:ilvl w:val="0"/>
                <w:numId w:val="10"/>
              </w:num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w projekcie prawidłowo </w:t>
            </w:r>
            <w:r w:rsidRPr="00F07A53">
              <w:rPr>
                <w:rFonts w:ascii="Myriad Pro" w:hAnsi="Myriad Pro" w:cs="Open Sans"/>
                <w:sz w:val="22"/>
                <w:szCs w:val="22"/>
              </w:rPr>
              <w:t>zaplanowano działania i sposoby</w:t>
            </w:r>
            <w:r w:rsidR="00630809" w:rsidRPr="00F07A53">
              <w:rPr>
                <w:rFonts w:ascii="Myriad Pro" w:hAnsi="Myriad Pro" w:cs="Open Sans"/>
                <w:sz w:val="22"/>
                <w:szCs w:val="22"/>
              </w:rPr>
              <w:t xml:space="preserve"> zwalczania IGO</w:t>
            </w:r>
            <w:r w:rsidR="00860300" w:rsidRPr="00F07A53">
              <w:rPr>
                <w:rFonts w:ascii="Myriad Pro" w:hAnsi="Myriad Pro" w:cs="Open Sans"/>
                <w:sz w:val="22"/>
                <w:szCs w:val="22"/>
              </w:rPr>
              <w:t>. R</w:t>
            </w:r>
            <w:r w:rsidRPr="00F07A53">
              <w:rPr>
                <w:rFonts w:ascii="Myriad Pro" w:hAnsi="Myriad Pro" w:cs="Open Sans"/>
                <w:sz w:val="22"/>
                <w:szCs w:val="22"/>
              </w:rPr>
              <w:t xml:space="preserve">ealizacja </w:t>
            </w:r>
            <w:r w:rsidR="00860300" w:rsidRPr="00F07A53">
              <w:rPr>
                <w:rFonts w:ascii="Myriad Pro" w:hAnsi="Myriad Pro" w:cs="Open Sans"/>
                <w:sz w:val="22"/>
                <w:szCs w:val="22"/>
              </w:rPr>
              <w:t xml:space="preserve">tych działań </w:t>
            </w:r>
            <w:r w:rsidRPr="00F07A53">
              <w:rPr>
                <w:rFonts w:ascii="Myriad Pro" w:hAnsi="Myriad Pro" w:cs="Open Sans"/>
                <w:sz w:val="22"/>
                <w:szCs w:val="22"/>
              </w:rPr>
              <w:t>wynika z opracowanych metodyk zwalczania inwazyjnych gatunków obcych zaakceptowanych przez Generalną Dyrekcję Ochrony Środowiska lub innych uregulowań prawnych w zakresie postępowania z inwazyjnymi gatunkami obcymi</w:t>
            </w:r>
            <w:r w:rsidR="00630809" w:rsidRPr="00F07A53">
              <w:rPr>
                <w:rFonts w:ascii="Myriad Pro" w:hAnsi="Myriad Pro" w:cs="Open Sans"/>
                <w:sz w:val="22"/>
                <w:szCs w:val="22"/>
              </w:rPr>
              <w:t>.</w:t>
            </w:r>
          </w:p>
          <w:p w14:paraId="5BF6D3FC" w14:textId="77777777" w:rsidR="00F82248" w:rsidRPr="00F07A53" w:rsidRDefault="00F82248" w:rsidP="00F82248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</w:p>
          <w:p w14:paraId="59B65912" w14:textId="77777777" w:rsidR="007A5B1D" w:rsidRDefault="007A5B1D" w:rsidP="007A5B1D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Kryterium uznaje się za niespełnione (otrzyma ocenę „NIE”), jeżeli </w:t>
            </w:r>
            <w:r w:rsidR="00F272E4" w:rsidRPr="00F07A53">
              <w:rPr>
                <w:rFonts w:ascii="Myriad Pro" w:hAnsi="Myriad Pro" w:cs="Arial"/>
                <w:sz w:val="22"/>
                <w:szCs w:val="22"/>
              </w:rPr>
              <w:t xml:space="preserve">ww. 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>warunk</w:t>
            </w:r>
            <w:r w:rsidR="00630809" w:rsidRPr="00F07A53">
              <w:rPr>
                <w:rFonts w:ascii="Myriad Pro" w:hAnsi="Myriad Pro" w:cs="Arial"/>
                <w:sz w:val="22"/>
                <w:szCs w:val="22"/>
              </w:rPr>
              <w:t>i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 nie </w:t>
            </w:r>
            <w:r w:rsidR="00630809" w:rsidRPr="00F07A53">
              <w:rPr>
                <w:rFonts w:ascii="Myriad Pro" w:hAnsi="Myriad Pro" w:cs="Arial"/>
                <w:sz w:val="22"/>
                <w:szCs w:val="22"/>
              </w:rPr>
              <w:t>są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 spełnion</w:t>
            </w:r>
            <w:r w:rsidR="00630809" w:rsidRPr="00F07A53">
              <w:rPr>
                <w:rFonts w:ascii="Myriad Pro" w:hAnsi="Myriad Pro" w:cs="Arial"/>
                <w:sz w:val="22"/>
                <w:szCs w:val="22"/>
              </w:rPr>
              <w:t>e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>.</w:t>
            </w:r>
          </w:p>
          <w:p w14:paraId="04EF2A44" w14:textId="7EC4964A" w:rsidR="00075C97" w:rsidRPr="00F07A53" w:rsidRDefault="00075C97" w:rsidP="007A5B1D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Kryterium uznaje się za spełnione (otrzyma ocenę „NIE DOTYCZY”), jeśli </w:t>
            </w:r>
            <w:r>
              <w:rPr>
                <w:rFonts w:ascii="Myriad Pro" w:hAnsi="Myriad Pro" w:cs="Arial"/>
                <w:sz w:val="22"/>
                <w:szCs w:val="22"/>
              </w:rPr>
              <w:t>projekt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 nie </w:t>
            </w:r>
            <w:r>
              <w:rPr>
                <w:rFonts w:ascii="Myriad Pro" w:hAnsi="Myriad Pro" w:cs="Arial"/>
                <w:sz w:val="22"/>
                <w:szCs w:val="22"/>
              </w:rPr>
              <w:t>przewiduje działań związanych z likwidacją IGO.</w:t>
            </w:r>
          </w:p>
        </w:tc>
        <w:tc>
          <w:tcPr>
            <w:tcW w:w="3969" w:type="dxa"/>
          </w:tcPr>
          <w:p w14:paraId="66352833" w14:textId="0874F876" w:rsidR="007A5B1D" w:rsidRPr="00F07A53" w:rsidRDefault="007A5B1D" w:rsidP="007A5B1D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Opis znaczenia kryterium</w:t>
            </w:r>
          </w:p>
          <w:p w14:paraId="205420E5" w14:textId="77777777" w:rsidR="007A5B1D" w:rsidRPr="00F07A53" w:rsidRDefault="007A5B1D" w:rsidP="007A5B1D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Spełnienie kryterium jest konieczne do przyznania dofinansowania.</w:t>
            </w:r>
          </w:p>
          <w:p w14:paraId="567EA80A" w14:textId="28EE2FA1" w:rsidR="007A5B1D" w:rsidRPr="00F07A53" w:rsidRDefault="007A5B1D" w:rsidP="007A5B1D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Projekty niespełniające kryterium są odrzucane. Ocena spełniania kryterium polega na przypisaniu wartości logicznych „TAK”, „NIE”</w:t>
            </w:r>
            <w:r w:rsidR="00075C97">
              <w:rPr>
                <w:rFonts w:ascii="Myriad Pro" w:hAnsi="Myriad Pro" w:cs="Arial"/>
                <w:sz w:val="22"/>
                <w:szCs w:val="22"/>
              </w:rPr>
              <w:t>, „NIE DOTYCZY”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>.</w:t>
            </w:r>
          </w:p>
        </w:tc>
      </w:tr>
    </w:tbl>
    <w:p w14:paraId="7B7DFE18" w14:textId="77777777" w:rsidR="00F519F8" w:rsidRPr="00F07A53" w:rsidRDefault="00F519F8" w:rsidP="00355DD4">
      <w:pPr>
        <w:pStyle w:val="Legenda"/>
        <w:keepNext/>
        <w:rPr>
          <w:rFonts w:ascii="Myriad Pro" w:hAnsi="Myriad Pro"/>
          <w:color w:val="auto"/>
          <w:sz w:val="24"/>
          <w:szCs w:val="24"/>
        </w:rPr>
      </w:pPr>
    </w:p>
    <w:sectPr w:rsidR="00F519F8" w:rsidRPr="00F07A53" w:rsidSect="00B51D14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EB42FE" w14:textId="77777777" w:rsidR="004B78E7" w:rsidRDefault="004B78E7" w:rsidP="007D1CB1">
      <w:pPr>
        <w:spacing w:after="0" w:line="240" w:lineRule="auto"/>
      </w:pPr>
      <w:r>
        <w:separator/>
      </w:r>
    </w:p>
  </w:endnote>
  <w:endnote w:type="continuationSeparator" w:id="0">
    <w:p w14:paraId="387A5EA7" w14:textId="77777777" w:rsidR="004B78E7" w:rsidRDefault="004B78E7" w:rsidP="007D1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60478770"/>
      <w:docPartObj>
        <w:docPartGallery w:val="Page Numbers (Bottom of Page)"/>
        <w:docPartUnique/>
      </w:docPartObj>
    </w:sdtPr>
    <w:sdtEndPr/>
    <w:sdtContent>
      <w:p w14:paraId="4F1A4218" w14:textId="1E53D0A1" w:rsidR="00E80D85" w:rsidRDefault="00E80D8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B00CA57" w14:textId="77777777" w:rsidR="00857EB3" w:rsidRDefault="00857E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69C192" w14:textId="77777777" w:rsidR="004B78E7" w:rsidRDefault="004B78E7" w:rsidP="007D1CB1">
      <w:pPr>
        <w:spacing w:after="0" w:line="240" w:lineRule="auto"/>
      </w:pPr>
      <w:r>
        <w:separator/>
      </w:r>
    </w:p>
  </w:footnote>
  <w:footnote w:type="continuationSeparator" w:id="0">
    <w:p w14:paraId="350E1C8A" w14:textId="77777777" w:rsidR="004B78E7" w:rsidRDefault="004B78E7" w:rsidP="007D1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68B5D" w14:textId="77777777" w:rsidR="00857EB3" w:rsidRDefault="00857EB3" w:rsidP="00B37FA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0580A3F" wp14:editId="2C8DF14C">
          <wp:extent cx="7123814" cy="518095"/>
          <wp:effectExtent l="0" t="0" r="1270" b="0"/>
          <wp:docPr id="1" name="Obraz 1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369" cy="56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FD3E23" w14:textId="77777777" w:rsidR="00857EB3" w:rsidRDefault="00857EB3" w:rsidP="00205EA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A7DEC"/>
    <w:multiLevelType w:val="hybridMultilevel"/>
    <w:tmpl w:val="43965D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B09FE"/>
    <w:multiLevelType w:val="hybridMultilevel"/>
    <w:tmpl w:val="24240194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113284"/>
    <w:multiLevelType w:val="hybridMultilevel"/>
    <w:tmpl w:val="5F221948"/>
    <w:lvl w:ilvl="0" w:tplc="68563C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6B7569"/>
    <w:multiLevelType w:val="hybridMultilevel"/>
    <w:tmpl w:val="0B2040C6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A5826"/>
    <w:multiLevelType w:val="hybridMultilevel"/>
    <w:tmpl w:val="72BAE88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025196"/>
    <w:multiLevelType w:val="hybridMultilevel"/>
    <w:tmpl w:val="48C2BAC6"/>
    <w:lvl w:ilvl="0" w:tplc="68563C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F791A62"/>
    <w:multiLevelType w:val="hybridMultilevel"/>
    <w:tmpl w:val="4C0259B4"/>
    <w:lvl w:ilvl="0" w:tplc="A50E934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FF1142E"/>
    <w:multiLevelType w:val="hybridMultilevel"/>
    <w:tmpl w:val="B5F05654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7028B5"/>
    <w:multiLevelType w:val="hybridMultilevel"/>
    <w:tmpl w:val="C942A6F6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173817"/>
    <w:multiLevelType w:val="hybridMultilevel"/>
    <w:tmpl w:val="387A19FC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548052D"/>
    <w:multiLevelType w:val="hybridMultilevel"/>
    <w:tmpl w:val="9EF8FC04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BA76684"/>
    <w:multiLevelType w:val="hybridMultilevel"/>
    <w:tmpl w:val="3B8262FA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C7B3053"/>
    <w:multiLevelType w:val="hybridMultilevel"/>
    <w:tmpl w:val="7B6430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8B1423"/>
    <w:multiLevelType w:val="hybridMultilevel"/>
    <w:tmpl w:val="CC40556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F977BD6"/>
    <w:multiLevelType w:val="hybridMultilevel"/>
    <w:tmpl w:val="40BCE5D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0904A53"/>
    <w:multiLevelType w:val="hybridMultilevel"/>
    <w:tmpl w:val="11262898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46B1C54"/>
    <w:multiLevelType w:val="hybridMultilevel"/>
    <w:tmpl w:val="DEE806B0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65931C8"/>
    <w:multiLevelType w:val="hybridMultilevel"/>
    <w:tmpl w:val="433EEFA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DA48A5FC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6935DEC"/>
    <w:multiLevelType w:val="hybridMultilevel"/>
    <w:tmpl w:val="27D69448"/>
    <w:lvl w:ilvl="0" w:tplc="00000009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B7875C3"/>
    <w:multiLevelType w:val="hybridMultilevel"/>
    <w:tmpl w:val="33743C92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FB818A8"/>
    <w:multiLevelType w:val="hybridMultilevel"/>
    <w:tmpl w:val="4F34F014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C416B51"/>
    <w:multiLevelType w:val="hybridMultilevel"/>
    <w:tmpl w:val="9962CD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5B5FD6"/>
    <w:multiLevelType w:val="hybridMultilevel"/>
    <w:tmpl w:val="5018F722"/>
    <w:lvl w:ilvl="0" w:tplc="A50E934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F6D1E09"/>
    <w:multiLevelType w:val="hybridMultilevel"/>
    <w:tmpl w:val="EFA8839E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F8F3779"/>
    <w:multiLevelType w:val="hybridMultilevel"/>
    <w:tmpl w:val="CBE831BC"/>
    <w:lvl w:ilvl="0" w:tplc="C066C2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08178D9"/>
    <w:multiLevelType w:val="hybridMultilevel"/>
    <w:tmpl w:val="F4A03782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8CE6426"/>
    <w:multiLevelType w:val="hybridMultilevel"/>
    <w:tmpl w:val="D00E227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DA64C01"/>
    <w:multiLevelType w:val="multilevel"/>
    <w:tmpl w:val="71B6E7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6E1A1F57"/>
    <w:multiLevelType w:val="hybridMultilevel"/>
    <w:tmpl w:val="1384374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15C3066"/>
    <w:multiLevelType w:val="hybridMultilevel"/>
    <w:tmpl w:val="F8BA79E0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CD005EA"/>
    <w:multiLevelType w:val="hybridMultilevel"/>
    <w:tmpl w:val="8D009F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7"/>
  </w:num>
  <w:num w:numId="3">
    <w:abstractNumId w:val="2"/>
  </w:num>
  <w:num w:numId="4">
    <w:abstractNumId w:val="25"/>
  </w:num>
  <w:num w:numId="5">
    <w:abstractNumId w:val="17"/>
  </w:num>
  <w:num w:numId="6">
    <w:abstractNumId w:val="13"/>
  </w:num>
  <w:num w:numId="7">
    <w:abstractNumId w:val="11"/>
  </w:num>
  <w:num w:numId="8">
    <w:abstractNumId w:val="14"/>
  </w:num>
  <w:num w:numId="9">
    <w:abstractNumId w:val="28"/>
  </w:num>
  <w:num w:numId="10">
    <w:abstractNumId w:val="3"/>
  </w:num>
  <w:num w:numId="11">
    <w:abstractNumId w:val="9"/>
  </w:num>
  <w:num w:numId="12">
    <w:abstractNumId w:val="18"/>
  </w:num>
  <w:num w:numId="13">
    <w:abstractNumId w:val="23"/>
  </w:num>
  <w:num w:numId="14">
    <w:abstractNumId w:val="19"/>
  </w:num>
  <w:num w:numId="15">
    <w:abstractNumId w:val="1"/>
  </w:num>
  <w:num w:numId="16">
    <w:abstractNumId w:val="20"/>
  </w:num>
  <w:num w:numId="17">
    <w:abstractNumId w:val="26"/>
  </w:num>
  <w:num w:numId="18">
    <w:abstractNumId w:val="16"/>
  </w:num>
  <w:num w:numId="19">
    <w:abstractNumId w:val="5"/>
  </w:num>
  <w:num w:numId="20">
    <w:abstractNumId w:val="27"/>
  </w:num>
  <w:num w:numId="21">
    <w:abstractNumId w:val="15"/>
  </w:num>
  <w:num w:numId="22">
    <w:abstractNumId w:val="12"/>
  </w:num>
  <w:num w:numId="23">
    <w:abstractNumId w:val="30"/>
  </w:num>
  <w:num w:numId="24">
    <w:abstractNumId w:val="6"/>
  </w:num>
  <w:num w:numId="25">
    <w:abstractNumId w:val="22"/>
  </w:num>
  <w:num w:numId="26">
    <w:abstractNumId w:val="29"/>
  </w:num>
  <w:num w:numId="27">
    <w:abstractNumId w:val="10"/>
  </w:num>
  <w:num w:numId="28">
    <w:abstractNumId w:val="8"/>
  </w:num>
  <w:num w:numId="29">
    <w:abstractNumId w:val="0"/>
  </w:num>
  <w:num w:numId="30">
    <w:abstractNumId w:val="21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326"/>
    <w:rsid w:val="00000476"/>
    <w:rsid w:val="00006AB1"/>
    <w:rsid w:val="00013B0E"/>
    <w:rsid w:val="00031E88"/>
    <w:rsid w:val="00041343"/>
    <w:rsid w:val="00042334"/>
    <w:rsid w:val="00043162"/>
    <w:rsid w:val="000436C3"/>
    <w:rsid w:val="00055303"/>
    <w:rsid w:val="0006469C"/>
    <w:rsid w:val="00064959"/>
    <w:rsid w:val="00064C5B"/>
    <w:rsid w:val="0006573A"/>
    <w:rsid w:val="00072883"/>
    <w:rsid w:val="00075795"/>
    <w:rsid w:val="00075C97"/>
    <w:rsid w:val="00076BFA"/>
    <w:rsid w:val="000861CC"/>
    <w:rsid w:val="00086E5C"/>
    <w:rsid w:val="0009205A"/>
    <w:rsid w:val="00096B34"/>
    <w:rsid w:val="000975BB"/>
    <w:rsid w:val="000B0AF6"/>
    <w:rsid w:val="000C475C"/>
    <w:rsid w:val="000C68AF"/>
    <w:rsid w:val="000D14E7"/>
    <w:rsid w:val="000E5598"/>
    <w:rsid w:val="000E75DA"/>
    <w:rsid w:val="000F173B"/>
    <w:rsid w:val="000F2041"/>
    <w:rsid w:val="000F218F"/>
    <w:rsid w:val="001023DA"/>
    <w:rsid w:val="00110EB1"/>
    <w:rsid w:val="00117B31"/>
    <w:rsid w:val="00125A37"/>
    <w:rsid w:val="00126021"/>
    <w:rsid w:val="00133A2B"/>
    <w:rsid w:val="001413B2"/>
    <w:rsid w:val="00147689"/>
    <w:rsid w:val="00154FD1"/>
    <w:rsid w:val="001651B1"/>
    <w:rsid w:val="00165924"/>
    <w:rsid w:val="00167E60"/>
    <w:rsid w:val="0017360E"/>
    <w:rsid w:val="001753FD"/>
    <w:rsid w:val="0019168E"/>
    <w:rsid w:val="00197D5A"/>
    <w:rsid w:val="001A5773"/>
    <w:rsid w:val="001B2CB2"/>
    <w:rsid w:val="001B7A76"/>
    <w:rsid w:val="001C24A3"/>
    <w:rsid w:val="001C61EF"/>
    <w:rsid w:val="001E45CD"/>
    <w:rsid w:val="001E4928"/>
    <w:rsid w:val="001E6A09"/>
    <w:rsid w:val="001F32E0"/>
    <w:rsid w:val="001F49B4"/>
    <w:rsid w:val="0020160A"/>
    <w:rsid w:val="00205EA7"/>
    <w:rsid w:val="00207602"/>
    <w:rsid w:val="00207DAF"/>
    <w:rsid w:val="00210A70"/>
    <w:rsid w:val="002115AE"/>
    <w:rsid w:val="002162F3"/>
    <w:rsid w:val="00226E48"/>
    <w:rsid w:val="00235E33"/>
    <w:rsid w:val="00236303"/>
    <w:rsid w:val="00242628"/>
    <w:rsid w:val="00243D00"/>
    <w:rsid w:val="002470E5"/>
    <w:rsid w:val="00273E34"/>
    <w:rsid w:val="00282973"/>
    <w:rsid w:val="00290ABC"/>
    <w:rsid w:val="00291D4C"/>
    <w:rsid w:val="0029236B"/>
    <w:rsid w:val="002945B9"/>
    <w:rsid w:val="00294801"/>
    <w:rsid w:val="00297585"/>
    <w:rsid w:val="002A04AA"/>
    <w:rsid w:val="002A24A6"/>
    <w:rsid w:val="002A705C"/>
    <w:rsid w:val="002B600D"/>
    <w:rsid w:val="002B6B2E"/>
    <w:rsid w:val="002C4322"/>
    <w:rsid w:val="002C78C5"/>
    <w:rsid w:val="002D18B6"/>
    <w:rsid w:val="002D25AD"/>
    <w:rsid w:val="002E1FB6"/>
    <w:rsid w:val="002E623D"/>
    <w:rsid w:val="002E6D39"/>
    <w:rsid w:val="00301FF3"/>
    <w:rsid w:val="003027F4"/>
    <w:rsid w:val="00304D41"/>
    <w:rsid w:val="0030701E"/>
    <w:rsid w:val="003102C2"/>
    <w:rsid w:val="00312DD8"/>
    <w:rsid w:val="00316585"/>
    <w:rsid w:val="00343069"/>
    <w:rsid w:val="0034690C"/>
    <w:rsid w:val="0035084D"/>
    <w:rsid w:val="0035317E"/>
    <w:rsid w:val="003532EA"/>
    <w:rsid w:val="00355DD4"/>
    <w:rsid w:val="00370C8A"/>
    <w:rsid w:val="00371B98"/>
    <w:rsid w:val="00390130"/>
    <w:rsid w:val="003A5C52"/>
    <w:rsid w:val="003A695A"/>
    <w:rsid w:val="003B0E7A"/>
    <w:rsid w:val="003B280F"/>
    <w:rsid w:val="003B31EB"/>
    <w:rsid w:val="003B495C"/>
    <w:rsid w:val="003C5548"/>
    <w:rsid w:val="003C5994"/>
    <w:rsid w:val="003D1612"/>
    <w:rsid w:val="003D426D"/>
    <w:rsid w:val="003D4C25"/>
    <w:rsid w:val="003D72D7"/>
    <w:rsid w:val="003D7556"/>
    <w:rsid w:val="003F24C0"/>
    <w:rsid w:val="004122A3"/>
    <w:rsid w:val="00415C99"/>
    <w:rsid w:val="00415F0A"/>
    <w:rsid w:val="0042410C"/>
    <w:rsid w:val="00432C50"/>
    <w:rsid w:val="004407F1"/>
    <w:rsid w:val="00440C5B"/>
    <w:rsid w:val="00445F60"/>
    <w:rsid w:val="00451D1F"/>
    <w:rsid w:val="004637D3"/>
    <w:rsid w:val="00466727"/>
    <w:rsid w:val="0046729C"/>
    <w:rsid w:val="00475C61"/>
    <w:rsid w:val="00481AAF"/>
    <w:rsid w:val="0048406E"/>
    <w:rsid w:val="00485EF0"/>
    <w:rsid w:val="00497FA7"/>
    <w:rsid w:val="004A1541"/>
    <w:rsid w:val="004A5520"/>
    <w:rsid w:val="004A6EDF"/>
    <w:rsid w:val="004A7C68"/>
    <w:rsid w:val="004B2EDC"/>
    <w:rsid w:val="004B3DCA"/>
    <w:rsid w:val="004B78E7"/>
    <w:rsid w:val="004C0C32"/>
    <w:rsid w:val="004C207C"/>
    <w:rsid w:val="004C7899"/>
    <w:rsid w:val="004D0579"/>
    <w:rsid w:val="004D2811"/>
    <w:rsid w:val="004E5C88"/>
    <w:rsid w:val="004F6A25"/>
    <w:rsid w:val="00504FDC"/>
    <w:rsid w:val="00506B12"/>
    <w:rsid w:val="005115E2"/>
    <w:rsid w:val="00516A3B"/>
    <w:rsid w:val="00517525"/>
    <w:rsid w:val="00524079"/>
    <w:rsid w:val="00531EB0"/>
    <w:rsid w:val="00532073"/>
    <w:rsid w:val="00532238"/>
    <w:rsid w:val="0053291D"/>
    <w:rsid w:val="00536F15"/>
    <w:rsid w:val="00541D2F"/>
    <w:rsid w:val="005448EC"/>
    <w:rsid w:val="00545FF4"/>
    <w:rsid w:val="005575FC"/>
    <w:rsid w:val="00562AC2"/>
    <w:rsid w:val="00563D37"/>
    <w:rsid w:val="00567106"/>
    <w:rsid w:val="005743F4"/>
    <w:rsid w:val="005751F9"/>
    <w:rsid w:val="005765CB"/>
    <w:rsid w:val="0058223A"/>
    <w:rsid w:val="0058441E"/>
    <w:rsid w:val="005928DD"/>
    <w:rsid w:val="00596556"/>
    <w:rsid w:val="00597175"/>
    <w:rsid w:val="005A041B"/>
    <w:rsid w:val="005A34FA"/>
    <w:rsid w:val="005A4537"/>
    <w:rsid w:val="005A4F27"/>
    <w:rsid w:val="005B08F2"/>
    <w:rsid w:val="005B5E6B"/>
    <w:rsid w:val="005C0267"/>
    <w:rsid w:val="005C1C8C"/>
    <w:rsid w:val="005C36B2"/>
    <w:rsid w:val="005E70A2"/>
    <w:rsid w:val="005F3AE0"/>
    <w:rsid w:val="005F59D0"/>
    <w:rsid w:val="006050A8"/>
    <w:rsid w:val="006075B8"/>
    <w:rsid w:val="00607F1A"/>
    <w:rsid w:val="006116EA"/>
    <w:rsid w:val="006157E6"/>
    <w:rsid w:val="0061679C"/>
    <w:rsid w:val="00617C66"/>
    <w:rsid w:val="00621639"/>
    <w:rsid w:val="00624C5D"/>
    <w:rsid w:val="00626CAC"/>
    <w:rsid w:val="00630809"/>
    <w:rsid w:val="00632E87"/>
    <w:rsid w:val="006411AB"/>
    <w:rsid w:val="00643352"/>
    <w:rsid w:val="00647770"/>
    <w:rsid w:val="006531FE"/>
    <w:rsid w:val="006572C9"/>
    <w:rsid w:val="006601CE"/>
    <w:rsid w:val="00664611"/>
    <w:rsid w:val="00665DBA"/>
    <w:rsid w:val="00666674"/>
    <w:rsid w:val="00676168"/>
    <w:rsid w:val="00681D2C"/>
    <w:rsid w:val="00685780"/>
    <w:rsid w:val="00692CEC"/>
    <w:rsid w:val="00693367"/>
    <w:rsid w:val="006B2BB8"/>
    <w:rsid w:val="006B498F"/>
    <w:rsid w:val="006B4DCE"/>
    <w:rsid w:val="006C19FF"/>
    <w:rsid w:val="006C6DDB"/>
    <w:rsid w:val="006D2221"/>
    <w:rsid w:val="006D2506"/>
    <w:rsid w:val="006D420B"/>
    <w:rsid w:val="006E1F2A"/>
    <w:rsid w:val="006E31D7"/>
    <w:rsid w:val="006E37A6"/>
    <w:rsid w:val="006E46B6"/>
    <w:rsid w:val="006F211C"/>
    <w:rsid w:val="0070001E"/>
    <w:rsid w:val="00700C53"/>
    <w:rsid w:val="00701C85"/>
    <w:rsid w:val="007108B5"/>
    <w:rsid w:val="0071173C"/>
    <w:rsid w:val="00714F14"/>
    <w:rsid w:val="00717011"/>
    <w:rsid w:val="00717746"/>
    <w:rsid w:val="00720CAD"/>
    <w:rsid w:val="0072326F"/>
    <w:rsid w:val="00724371"/>
    <w:rsid w:val="00730EAF"/>
    <w:rsid w:val="00731730"/>
    <w:rsid w:val="007534A0"/>
    <w:rsid w:val="00757DAC"/>
    <w:rsid w:val="0076609F"/>
    <w:rsid w:val="00772DE9"/>
    <w:rsid w:val="00774663"/>
    <w:rsid w:val="00774902"/>
    <w:rsid w:val="00775CA2"/>
    <w:rsid w:val="00790DBC"/>
    <w:rsid w:val="00796960"/>
    <w:rsid w:val="007971C5"/>
    <w:rsid w:val="007976C8"/>
    <w:rsid w:val="007A5B1D"/>
    <w:rsid w:val="007A728B"/>
    <w:rsid w:val="007B2B5E"/>
    <w:rsid w:val="007C2D82"/>
    <w:rsid w:val="007D1CB1"/>
    <w:rsid w:val="007D37CB"/>
    <w:rsid w:val="007D4EB4"/>
    <w:rsid w:val="007D587B"/>
    <w:rsid w:val="007F34B5"/>
    <w:rsid w:val="007F6CD7"/>
    <w:rsid w:val="00800701"/>
    <w:rsid w:val="00805272"/>
    <w:rsid w:val="00807548"/>
    <w:rsid w:val="00810550"/>
    <w:rsid w:val="00813326"/>
    <w:rsid w:val="00814AA2"/>
    <w:rsid w:val="008219BE"/>
    <w:rsid w:val="00822A94"/>
    <w:rsid w:val="0082312A"/>
    <w:rsid w:val="00824C68"/>
    <w:rsid w:val="00826A2F"/>
    <w:rsid w:val="00827791"/>
    <w:rsid w:val="0083029C"/>
    <w:rsid w:val="00833115"/>
    <w:rsid w:val="00844F24"/>
    <w:rsid w:val="00845DB5"/>
    <w:rsid w:val="00847723"/>
    <w:rsid w:val="00855D60"/>
    <w:rsid w:val="00856CE0"/>
    <w:rsid w:val="00857EB3"/>
    <w:rsid w:val="00860300"/>
    <w:rsid w:val="00863C13"/>
    <w:rsid w:val="008644E8"/>
    <w:rsid w:val="00864A3A"/>
    <w:rsid w:val="008651FA"/>
    <w:rsid w:val="00871767"/>
    <w:rsid w:val="00874C43"/>
    <w:rsid w:val="0088331C"/>
    <w:rsid w:val="00890352"/>
    <w:rsid w:val="00890AE1"/>
    <w:rsid w:val="00891925"/>
    <w:rsid w:val="00892F81"/>
    <w:rsid w:val="00897B2C"/>
    <w:rsid w:val="008B0BF8"/>
    <w:rsid w:val="008B182E"/>
    <w:rsid w:val="008B37FD"/>
    <w:rsid w:val="008B5506"/>
    <w:rsid w:val="008B5BB1"/>
    <w:rsid w:val="008D3266"/>
    <w:rsid w:val="008D44A3"/>
    <w:rsid w:val="008D602C"/>
    <w:rsid w:val="008E42D1"/>
    <w:rsid w:val="008F6F28"/>
    <w:rsid w:val="0090570D"/>
    <w:rsid w:val="009103F2"/>
    <w:rsid w:val="00910A62"/>
    <w:rsid w:val="00916E03"/>
    <w:rsid w:val="00926B06"/>
    <w:rsid w:val="00936F9B"/>
    <w:rsid w:val="00950A3A"/>
    <w:rsid w:val="00956CFE"/>
    <w:rsid w:val="00956EF3"/>
    <w:rsid w:val="009615B8"/>
    <w:rsid w:val="009640F3"/>
    <w:rsid w:val="0097023F"/>
    <w:rsid w:val="00975C4A"/>
    <w:rsid w:val="00977539"/>
    <w:rsid w:val="00982392"/>
    <w:rsid w:val="00984230"/>
    <w:rsid w:val="00990B95"/>
    <w:rsid w:val="009913DC"/>
    <w:rsid w:val="009931AE"/>
    <w:rsid w:val="009B12BC"/>
    <w:rsid w:val="009B22B1"/>
    <w:rsid w:val="009C2239"/>
    <w:rsid w:val="009C4F97"/>
    <w:rsid w:val="009C7189"/>
    <w:rsid w:val="009D043B"/>
    <w:rsid w:val="009E2154"/>
    <w:rsid w:val="009F15D9"/>
    <w:rsid w:val="00A049D3"/>
    <w:rsid w:val="00A0659E"/>
    <w:rsid w:val="00A06CBB"/>
    <w:rsid w:val="00A1173A"/>
    <w:rsid w:val="00A169C6"/>
    <w:rsid w:val="00A22E58"/>
    <w:rsid w:val="00A27447"/>
    <w:rsid w:val="00A327D6"/>
    <w:rsid w:val="00A35713"/>
    <w:rsid w:val="00A412B8"/>
    <w:rsid w:val="00A430DB"/>
    <w:rsid w:val="00A47555"/>
    <w:rsid w:val="00A541E0"/>
    <w:rsid w:val="00A543FD"/>
    <w:rsid w:val="00A5768C"/>
    <w:rsid w:val="00A611DE"/>
    <w:rsid w:val="00A638B2"/>
    <w:rsid w:val="00A64147"/>
    <w:rsid w:val="00A6507F"/>
    <w:rsid w:val="00A67DC9"/>
    <w:rsid w:val="00A71CB0"/>
    <w:rsid w:val="00A72124"/>
    <w:rsid w:val="00A813B1"/>
    <w:rsid w:val="00A8583F"/>
    <w:rsid w:val="00A957A5"/>
    <w:rsid w:val="00AA1DFF"/>
    <w:rsid w:val="00AA257B"/>
    <w:rsid w:val="00AB4294"/>
    <w:rsid w:val="00AB6093"/>
    <w:rsid w:val="00AB67DE"/>
    <w:rsid w:val="00AC698F"/>
    <w:rsid w:val="00AD0501"/>
    <w:rsid w:val="00AE05DF"/>
    <w:rsid w:val="00AE4071"/>
    <w:rsid w:val="00AE4FF3"/>
    <w:rsid w:val="00AE6A65"/>
    <w:rsid w:val="00AF1A0D"/>
    <w:rsid w:val="00AF3FFD"/>
    <w:rsid w:val="00AF64F1"/>
    <w:rsid w:val="00AF6F35"/>
    <w:rsid w:val="00B03C74"/>
    <w:rsid w:val="00B0572F"/>
    <w:rsid w:val="00B13E94"/>
    <w:rsid w:val="00B164ED"/>
    <w:rsid w:val="00B20646"/>
    <w:rsid w:val="00B23295"/>
    <w:rsid w:val="00B24161"/>
    <w:rsid w:val="00B255B9"/>
    <w:rsid w:val="00B258EF"/>
    <w:rsid w:val="00B33F1B"/>
    <w:rsid w:val="00B35AE4"/>
    <w:rsid w:val="00B37FAF"/>
    <w:rsid w:val="00B44C21"/>
    <w:rsid w:val="00B51217"/>
    <w:rsid w:val="00B51D14"/>
    <w:rsid w:val="00B60A10"/>
    <w:rsid w:val="00B64959"/>
    <w:rsid w:val="00B70562"/>
    <w:rsid w:val="00B734C9"/>
    <w:rsid w:val="00B778ED"/>
    <w:rsid w:val="00B811A0"/>
    <w:rsid w:val="00B81BC1"/>
    <w:rsid w:val="00B8543F"/>
    <w:rsid w:val="00B908AC"/>
    <w:rsid w:val="00B93DDD"/>
    <w:rsid w:val="00B966F8"/>
    <w:rsid w:val="00BA2BB1"/>
    <w:rsid w:val="00BA7606"/>
    <w:rsid w:val="00BB4A9A"/>
    <w:rsid w:val="00BC09CE"/>
    <w:rsid w:val="00BC1127"/>
    <w:rsid w:val="00BC7644"/>
    <w:rsid w:val="00BD1769"/>
    <w:rsid w:val="00BD1E02"/>
    <w:rsid w:val="00BD7216"/>
    <w:rsid w:val="00BD74AF"/>
    <w:rsid w:val="00BE0B57"/>
    <w:rsid w:val="00BE49C6"/>
    <w:rsid w:val="00BF1BBE"/>
    <w:rsid w:val="00C03406"/>
    <w:rsid w:val="00C13419"/>
    <w:rsid w:val="00C1420F"/>
    <w:rsid w:val="00C1552E"/>
    <w:rsid w:val="00C21CC6"/>
    <w:rsid w:val="00C26626"/>
    <w:rsid w:val="00C2745C"/>
    <w:rsid w:val="00C31AB4"/>
    <w:rsid w:val="00C33CCD"/>
    <w:rsid w:val="00C41211"/>
    <w:rsid w:val="00C41A8D"/>
    <w:rsid w:val="00C41BE2"/>
    <w:rsid w:val="00C501F7"/>
    <w:rsid w:val="00C72DB9"/>
    <w:rsid w:val="00C72E07"/>
    <w:rsid w:val="00C76065"/>
    <w:rsid w:val="00C908BE"/>
    <w:rsid w:val="00CA1A01"/>
    <w:rsid w:val="00CA6AEA"/>
    <w:rsid w:val="00CB1024"/>
    <w:rsid w:val="00CB4EB7"/>
    <w:rsid w:val="00CC15A0"/>
    <w:rsid w:val="00CC4DD5"/>
    <w:rsid w:val="00CD29AA"/>
    <w:rsid w:val="00CD491E"/>
    <w:rsid w:val="00CE3AD5"/>
    <w:rsid w:val="00CF404D"/>
    <w:rsid w:val="00D02399"/>
    <w:rsid w:val="00D0330B"/>
    <w:rsid w:val="00D03DC8"/>
    <w:rsid w:val="00D309CE"/>
    <w:rsid w:val="00D34424"/>
    <w:rsid w:val="00D370C5"/>
    <w:rsid w:val="00D609D5"/>
    <w:rsid w:val="00D610EF"/>
    <w:rsid w:val="00D616E6"/>
    <w:rsid w:val="00D6217F"/>
    <w:rsid w:val="00D664C5"/>
    <w:rsid w:val="00D67608"/>
    <w:rsid w:val="00D76E53"/>
    <w:rsid w:val="00D84ED3"/>
    <w:rsid w:val="00D8504C"/>
    <w:rsid w:val="00D90CF1"/>
    <w:rsid w:val="00D90FB8"/>
    <w:rsid w:val="00D93D14"/>
    <w:rsid w:val="00DA1062"/>
    <w:rsid w:val="00DA4617"/>
    <w:rsid w:val="00DB4954"/>
    <w:rsid w:val="00DC2890"/>
    <w:rsid w:val="00DD0BB5"/>
    <w:rsid w:val="00DD5B7D"/>
    <w:rsid w:val="00DD6E6C"/>
    <w:rsid w:val="00DE326D"/>
    <w:rsid w:val="00DE4083"/>
    <w:rsid w:val="00DE7324"/>
    <w:rsid w:val="00DF0CD3"/>
    <w:rsid w:val="00DF31FB"/>
    <w:rsid w:val="00DF3507"/>
    <w:rsid w:val="00DF3D29"/>
    <w:rsid w:val="00E01D84"/>
    <w:rsid w:val="00E0229A"/>
    <w:rsid w:val="00E05612"/>
    <w:rsid w:val="00E06573"/>
    <w:rsid w:val="00E106D1"/>
    <w:rsid w:val="00E10EF7"/>
    <w:rsid w:val="00E13764"/>
    <w:rsid w:val="00E13BAA"/>
    <w:rsid w:val="00E14D59"/>
    <w:rsid w:val="00E23C18"/>
    <w:rsid w:val="00E33101"/>
    <w:rsid w:val="00E37635"/>
    <w:rsid w:val="00E40E9A"/>
    <w:rsid w:val="00E41F6D"/>
    <w:rsid w:val="00E43450"/>
    <w:rsid w:val="00E4362F"/>
    <w:rsid w:val="00E542DC"/>
    <w:rsid w:val="00E624FD"/>
    <w:rsid w:val="00E75AC4"/>
    <w:rsid w:val="00E80D85"/>
    <w:rsid w:val="00E833C4"/>
    <w:rsid w:val="00E83917"/>
    <w:rsid w:val="00E93939"/>
    <w:rsid w:val="00E94290"/>
    <w:rsid w:val="00EA6F16"/>
    <w:rsid w:val="00EB3382"/>
    <w:rsid w:val="00EB3502"/>
    <w:rsid w:val="00EB4AE6"/>
    <w:rsid w:val="00EB678D"/>
    <w:rsid w:val="00EC06B9"/>
    <w:rsid w:val="00EC316D"/>
    <w:rsid w:val="00EC3F26"/>
    <w:rsid w:val="00EC4EE5"/>
    <w:rsid w:val="00EC51FF"/>
    <w:rsid w:val="00EC5FE3"/>
    <w:rsid w:val="00EC627C"/>
    <w:rsid w:val="00ED49B8"/>
    <w:rsid w:val="00EE0021"/>
    <w:rsid w:val="00EE24A9"/>
    <w:rsid w:val="00EF1797"/>
    <w:rsid w:val="00EF25D6"/>
    <w:rsid w:val="00EF7A53"/>
    <w:rsid w:val="00F0014A"/>
    <w:rsid w:val="00F07A53"/>
    <w:rsid w:val="00F132C7"/>
    <w:rsid w:val="00F1378F"/>
    <w:rsid w:val="00F272E4"/>
    <w:rsid w:val="00F302D4"/>
    <w:rsid w:val="00F41365"/>
    <w:rsid w:val="00F41451"/>
    <w:rsid w:val="00F41E48"/>
    <w:rsid w:val="00F43A1C"/>
    <w:rsid w:val="00F453DB"/>
    <w:rsid w:val="00F4771D"/>
    <w:rsid w:val="00F519F8"/>
    <w:rsid w:val="00F53A44"/>
    <w:rsid w:val="00F54AC0"/>
    <w:rsid w:val="00F56CBE"/>
    <w:rsid w:val="00F56FB8"/>
    <w:rsid w:val="00F71798"/>
    <w:rsid w:val="00F769E4"/>
    <w:rsid w:val="00F80DED"/>
    <w:rsid w:val="00F82248"/>
    <w:rsid w:val="00F85CB5"/>
    <w:rsid w:val="00F85F4C"/>
    <w:rsid w:val="00F96943"/>
    <w:rsid w:val="00F97980"/>
    <w:rsid w:val="00FA3A33"/>
    <w:rsid w:val="00FA6F59"/>
    <w:rsid w:val="00FA7217"/>
    <w:rsid w:val="00FB16C0"/>
    <w:rsid w:val="00FB2A6D"/>
    <w:rsid w:val="00FC0266"/>
    <w:rsid w:val="00FC3899"/>
    <w:rsid w:val="00FC6681"/>
    <w:rsid w:val="00FD08B1"/>
    <w:rsid w:val="00FD3C6C"/>
    <w:rsid w:val="00FF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E9A0FD4"/>
  <w15:docId w15:val="{F2D65630-0E5A-4D01-93EC-A969E14EB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908AC"/>
  </w:style>
  <w:style w:type="paragraph" w:styleId="Nagwek1">
    <w:name w:val="heading 1"/>
    <w:basedOn w:val="Normalny"/>
    <w:next w:val="Normalny"/>
    <w:link w:val="Nagwek1Znak"/>
    <w:uiPriority w:val="9"/>
    <w:qFormat/>
    <w:rsid w:val="00B908AC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908AC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908AC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908AC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908AC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908AC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908AC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908A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908A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13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B908AC"/>
    <w:rPr>
      <w:b/>
      <w:bCs/>
      <w:color w:val="2F5496" w:themeColor="accent1" w:themeShade="BF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B1"/>
  </w:style>
  <w:style w:type="paragraph" w:styleId="Stopka">
    <w:name w:val="footer"/>
    <w:basedOn w:val="Normalny"/>
    <w:link w:val="Stopka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B1"/>
  </w:style>
  <w:style w:type="paragraph" w:styleId="Spisilustracji">
    <w:name w:val="table of figures"/>
    <w:basedOn w:val="Normalny"/>
    <w:next w:val="Normalny"/>
    <w:uiPriority w:val="99"/>
    <w:unhideWhenUsed/>
    <w:rsid w:val="00205EA7"/>
    <w:pPr>
      <w:spacing w:after="0"/>
    </w:pPr>
  </w:style>
  <w:style w:type="character" w:styleId="Hipercze">
    <w:name w:val="Hyperlink"/>
    <w:basedOn w:val="Domylnaczcionkaakapitu"/>
    <w:uiPriority w:val="99"/>
    <w:unhideWhenUsed/>
    <w:rsid w:val="00205EA7"/>
    <w:rPr>
      <w:color w:val="0563C1" w:themeColor="hyperlink"/>
      <w:u w:val="single"/>
    </w:rPr>
  </w:style>
  <w:style w:type="paragraph" w:styleId="Akapitzlist">
    <w:name w:val="List Paragraph"/>
    <w:aliases w:val="Numerowanie,Kolorowa lista — akcent 11,Akapit z listą BS,List Paragraph,List Paragraph compact,Normal bullet 2,Paragraphe de liste 2,Reference list,Bullet list,Numbered List,List Paragraph1,1st level - Bullet List Paragraph,Paragraph,L1"/>
    <w:basedOn w:val="Normalny"/>
    <w:link w:val="AkapitzlistZnak"/>
    <w:uiPriority w:val="34"/>
    <w:qFormat/>
    <w:rsid w:val="00AE4FF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632E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2E87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2E8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E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2E8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E87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B908AC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B908AC"/>
    <w:rPr>
      <w:caps/>
      <w:spacing w:val="15"/>
      <w:shd w:val="clear" w:color="auto" w:fill="D9E2F3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908AC"/>
    <w:rPr>
      <w:caps/>
      <w:color w:val="1F3763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908AC"/>
    <w:rPr>
      <w:caps/>
      <w:color w:val="2F5496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908AC"/>
    <w:rPr>
      <w:caps/>
      <w:color w:val="2F5496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908AC"/>
    <w:rPr>
      <w:caps/>
      <w:color w:val="2F5496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908AC"/>
    <w:rPr>
      <w:caps/>
      <w:color w:val="2F5496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908AC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908AC"/>
    <w:rPr>
      <w:i/>
      <w:iCs/>
      <w:caps/>
      <w:spacing w:val="1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B908AC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B908AC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908AC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B908AC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B908AC"/>
    <w:rPr>
      <w:b/>
      <w:bCs/>
    </w:rPr>
  </w:style>
  <w:style w:type="character" w:styleId="Uwydatnienie">
    <w:name w:val="Emphasis"/>
    <w:uiPriority w:val="20"/>
    <w:qFormat/>
    <w:rsid w:val="00B908AC"/>
    <w:rPr>
      <w:caps/>
      <w:color w:val="1F3763" w:themeColor="accent1" w:themeShade="7F"/>
      <w:spacing w:val="5"/>
    </w:rPr>
  </w:style>
  <w:style w:type="paragraph" w:styleId="Bezodstpw">
    <w:name w:val="No Spacing"/>
    <w:uiPriority w:val="1"/>
    <w:qFormat/>
    <w:rsid w:val="00B908AC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B908AC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B908AC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908AC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908AC"/>
    <w:rPr>
      <w:color w:val="4472C4" w:themeColor="accent1"/>
      <w:sz w:val="24"/>
      <w:szCs w:val="24"/>
    </w:rPr>
  </w:style>
  <w:style w:type="character" w:styleId="Wyrnieniedelikatne">
    <w:name w:val="Subtle Emphasis"/>
    <w:uiPriority w:val="19"/>
    <w:qFormat/>
    <w:rsid w:val="00B908AC"/>
    <w:rPr>
      <w:i/>
      <w:iCs/>
      <w:color w:val="1F3763" w:themeColor="accent1" w:themeShade="7F"/>
    </w:rPr>
  </w:style>
  <w:style w:type="character" w:styleId="Wyrnienieintensywne">
    <w:name w:val="Intense Emphasis"/>
    <w:uiPriority w:val="21"/>
    <w:qFormat/>
    <w:rsid w:val="00B908AC"/>
    <w:rPr>
      <w:b/>
      <w:bCs/>
      <w:caps/>
      <w:color w:val="1F3763" w:themeColor="accent1" w:themeShade="7F"/>
      <w:spacing w:val="10"/>
    </w:rPr>
  </w:style>
  <w:style w:type="character" w:styleId="Odwoaniedelikatne">
    <w:name w:val="Subtle Reference"/>
    <w:uiPriority w:val="31"/>
    <w:qFormat/>
    <w:rsid w:val="00B908AC"/>
    <w:rPr>
      <w:b/>
      <w:bCs/>
      <w:color w:val="4472C4" w:themeColor="accent1"/>
    </w:rPr>
  </w:style>
  <w:style w:type="character" w:styleId="Odwoanieintensywne">
    <w:name w:val="Intense Reference"/>
    <w:uiPriority w:val="32"/>
    <w:qFormat/>
    <w:rsid w:val="00B908AC"/>
    <w:rPr>
      <w:b/>
      <w:bCs/>
      <w:i/>
      <w:iCs/>
      <w:caps/>
      <w:color w:val="4472C4" w:themeColor="accent1"/>
    </w:rPr>
  </w:style>
  <w:style w:type="character" w:styleId="Tytuksiki">
    <w:name w:val="Book Title"/>
    <w:uiPriority w:val="33"/>
    <w:qFormat/>
    <w:rsid w:val="00B908AC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908AC"/>
    <w:pPr>
      <w:outlineLvl w:val="9"/>
    </w:pPr>
  </w:style>
  <w:style w:type="character" w:customStyle="1" w:styleId="AkapitzlistZnak">
    <w:name w:val="Akapit z listą Znak"/>
    <w:aliases w:val="Numerowanie Znak,Kolorowa lista — akcent 11 Znak,Akapit z listą BS Znak,List Paragraph Znak,List Paragraph compact Znak,Normal bullet 2 Znak,Paragraphe de liste 2 Znak,Reference list Znak,Bullet list Znak,Numbered List Znak,L1 Znak"/>
    <w:link w:val="Akapitzlist"/>
    <w:uiPriority w:val="34"/>
    <w:qFormat/>
    <w:locked/>
    <w:rsid w:val="00701C85"/>
  </w:style>
  <w:style w:type="paragraph" w:customStyle="1" w:styleId="Default">
    <w:name w:val="Default"/>
    <w:rsid w:val="001651B1"/>
    <w:pPr>
      <w:autoSpaceDE w:val="0"/>
      <w:autoSpaceDN w:val="0"/>
      <w:adjustRightInd w:val="0"/>
      <w:spacing w:before="0"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customStyle="1" w:styleId="markedcontent">
    <w:name w:val="markedcontent"/>
    <w:rsid w:val="00847723"/>
  </w:style>
  <w:style w:type="character" w:customStyle="1" w:styleId="cf01">
    <w:name w:val="cf01"/>
    <w:rsid w:val="007A5B1D"/>
    <w:rPr>
      <w:rFonts w:ascii="Segoe UI" w:hAnsi="Segoe UI" w:cs="Segoe UI" w:hint="default"/>
      <w:sz w:val="18"/>
      <w:szCs w:val="18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,o,fn"/>
    <w:basedOn w:val="Normalny"/>
    <w:link w:val="TekstprzypisudolnegoZnak"/>
    <w:uiPriority w:val="99"/>
    <w:qFormat/>
    <w:rsid w:val="00A638B2"/>
    <w:pPr>
      <w:spacing w:before="0"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,o Znak,fn Znak"/>
    <w:basedOn w:val="Domylnaczcionkaakapitu"/>
    <w:link w:val="Tekstprzypisudolnego"/>
    <w:uiPriority w:val="99"/>
    <w:rsid w:val="00A638B2"/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638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6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122B59-E377-47E7-BD06-C7CCB4F7D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2486</Words>
  <Characters>14918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17370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Jakub Borowski</dc:creator>
  <cp:lastModifiedBy>WZS</cp:lastModifiedBy>
  <cp:revision>3</cp:revision>
  <cp:lastPrinted>2023-08-28T12:16:00Z</cp:lastPrinted>
  <dcterms:created xsi:type="dcterms:W3CDTF">2024-02-06T11:31:00Z</dcterms:created>
  <dcterms:modified xsi:type="dcterms:W3CDTF">2024-02-06T14:04:00Z</dcterms:modified>
</cp:coreProperties>
</file>